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54" w:rsidRDefault="00523E54" w:rsidP="002C75A9"/>
    <w:p w:rsidR="00523E54" w:rsidRDefault="00523E54" w:rsidP="002C75A9"/>
    <w:p w:rsidR="00523E54" w:rsidRDefault="00523E54" w:rsidP="002C75A9"/>
    <w:p w:rsidR="00523E54" w:rsidRDefault="00523E54" w:rsidP="002C75A9"/>
    <w:p w:rsidR="00523E54" w:rsidRDefault="00523E54" w:rsidP="002C75A9"/>
    <w:p w:rsidR="00523E54" w:rsidRDefault="00523E54" w:rsidP="002C75A9"/>
    <w:p w:rsidR="00523E54" w:rsidRDefault="00523E54" w:rsidP="002C75A9"/>
    <w:p w:rsidR="002C75A9" w:rsidRDefault="002C75A9" w:rsidP="002C75A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-435610</wp:posOffset>
            </wp:positionV>
            <wp:extent cx="726440" cy="857885"/>
            <wp:effectExtent l="0" t="0" r="0" b="0"/>
            <wp:wrapSquare wrapText="bothSides"/>
            <wp:docPr id="1" name="Рисунок 1" descr="1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5A9" w:rsidRDefault="002C75A9" w:rsidP="002C75A9">
      <w:pPr>
        <w:jc w:val="center"/>
      </w:pPr>
    </w:p>
    <w:p w:rsidR="002C75A9" w:rsidRDefault="002C75A9" w:rsidP="002C75A9">
      <w:pPr>
        <w:jc w:val="center"/>
      </w:pPr>
    </w:p>
    <w:p w:rsidR="002C75A9" w:rsidRDefault="002C75A9" w:rsidP="002C75A9">
      <w:pPr>
        <w:jc w:val="center"/>
      </w:pPr>
    </w:p>
    <w:p w:rsidR="002C75A9" w:rsidRDefault="002C75A9" w:rsidP="002C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</w:pPr>
      <w:r>
        <w:t>Муниципальное образование</w:t>
      </w:r>
    </w:p>
    <w:p w:rsidR="002C75A9" w:rsidRDefault="002C75A9" w:rsidP="002C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</w:pPr>
      <w:r>
        <w:t>«</w:t>
      </w:r>
      <w:proofErr w:type="spellStart"/>
      <w:r>
        <w:t>Подпорожский</w:t>
      </w:r>
      <w:proofErr w:type="spellEnd"/>
      <w:r>
        <w:t xml:space="preserve"> муниципальный район Ленинградской области»</w:t>
      </w:r>
    </w:p>
    <w:p w:rsidR="002C75A9" w:rsidRDefault="002C75A9" w:rsidP="002C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C75A9" w:rsidRDefault="002C75A9" w:rsidP="002C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2"/>
          <w:szCs w:val="22"/>
        </w:rPr>
      </w:pPr>
      <w:r w:rsidRPr="00112A84">
        <w:rPr>
          <w:b/>
          <w:sz w:val="22"/>
          <w:szCs w:val="22"/>
        </w:rPr>
        <w:t>КОНТРОЛЬНО-СЧЕТНАЯ КОМИССИЯ</w:t>
      </w:r>
    </w:p>
    <w:p w:rsidR="002C75A9" w:rsidRDefault="002C75A9" w:rsidP="002C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2C75A9" w:rsidRDefault="002C75A9" w:rsidP="002C75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№ 20</w:t>
      </w:r>
    </w:p>
    <w:p w:rsidR="002C75A9" w:rsidRDefault="002C75A9" w:rsidP="002C75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контрольно-ревизионного мероприятия</w:t>
      </w:r>
    </w:p>
    <w:p w:rsidR="002C75A9" w:rsidRDefault="002C75A9" w:rsidP="002C75A9">
      <w:pPr>
        <w:jc w:val="center"/>
        <w:rPr>
          <w:b/>
          <w:sz w:val="22"/>
          <w:szCs w:val="22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C75A9" w:rsidRPr="007D3A07" w:rsidTr="007B66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5" w:type="dxa"/>
          </w:tcPr>
          <w:p w:rsidR="002C75A9" w:rsidRPr="008246C1" w:rsidRDefault="002C75A9" w:rsidP="007B66B4">
            <w:pPr>
              <w:rPr>
                <w:i w:val="0"/>
              </w:rPr>
            </w:pPr>
            <w:proofErr w:type="spellStart"/>
            <w:r w:rsidRPr="008246C1">
              <w:rPr>
                <w:i w:val="0"/>
              </w:rPr>
              <w:t>г</w:t>
            </w:r>
            <w:proofErr w:type="gramStart"/>
            <w:r w:rsidRPr="008246C1">
              <w:rPr>
                <w:i w:val="0"/>
              </w:rPr>
              <w:t>.П</w:t>
            </w:r>
            <w:proofErr w:type="gramEnd"/>
            <w:r w:rsidRPr="008246C1">
              <w:rPr>
                <w:i w:val="0"/>
              </w:rPr>
              <w:t>одпорожье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</w:tcPr>
          <w:p w:rsidR="002C75A9" w:rsidRPr="007D3A07" w:rsidRDefault="00424207" w:rsidP="007B66B4">
            <w:pPr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13</w:t>
            </w:r>
            <w:r w:rsidR="00CB30DA">
              <w:rPr>
                <w:b/>
                <w:i w:val="0"/>
              </w:rPr>
              <w:t xml:space="preserve"> дека</w:t>
            </w:r>
            <w:r w:rsidR="002C75A9">
              <w:rPr>
                <w:b/>
                <w:i w:val="0"/>
              </w:rPr>
              <w:t>бря 2013</w:t>
            </w:r>
            <w:r w:rsidR="002C75A9" w:rsidRPr="007D3A07">
              <w:rPr>
                <w:b/>
                <w:i w:val="0"/>
              </w:rPr>
              <w:t xml:space="preserve"> года</w:t>
            </w:r>
          </w:p>
        </w:tc>
      </w:tr>
    </w:tbl>
    <w:p w:rsidR="002C75A9" w:rsidRDefault="002C75A9" w:rsidP="002C75A9">
      <w:pPr>
        <w:rPr>
          <w:b/>
          <w:sz w:val="22"/>
          <w:szCs w:val="22"/>
        </w:rPr>
      </w:pPr>
    </w:p>
    <w:p w:rsidR="004A0771" w:rsidRDefault="004A0771" w:rsidP="009F3C18">
      <w:pPr>
        <w:shd w:val="clear" w:color="auto" w:fill="FFFFFF"/>
        <w:jc w:val="both"/>
        <w:rPr>
          <w:b/>
        </w:rPr>
      </w:pPr>
    </w:p>
    <w:p w:rsidR="004A0771" w:rsidRDefault="004A0771" w:rsidP="009F3C18">
      <w:pPr>
        <w:shd w:val="clear" w:color="auto" w:fill="FFFFFF"/>
        <w:jc w:val="both"/>
        <w:rPr>
          <w:b/>
        </w:rPr>
      </w:pPr>
    </w:p>
    <w:p w:rsidR="009F3C18" w:rsidRDefault="002C75A9" w:rsidP="009F3C18">
      <w:pPr>
        <w:shd w:val="clear" w:color="auto" w:fill="FFFFFF"/>
        <w:jc w:val="both"/>
      </w:pPr>
      <w:proofErr w:type="gramStart"/>
      <w:r w:rsidRPr="008246C1">
        <w:rPr>
          <w:b/>
        </w:rPr>
        <w:t>Основание</w:t>
      </w:r>
      <w:r>
        <w:rPr>
          <w:b/>
        </w:rPr>
        <w:t xml:space="preserve"> для провед</w:t>
      </w:r>
      <w:r w:rsidRPr="008246C1">
        <w:rPr>
          <w:b/>
        </w:rPr>
        <w:t xml:space="preserve">ения проверки: </w:t>
      </w:r>
      <w:r w:rsidR="009F3C18">
        <w:rPr>
          <w:color w:val="000000"/>
        </w:rPr>
        <w:t>в рамках Соглашения № 5/13 от 04.02.2013 г. о передаче контрольно-счетной комиссии муниципального образования «</w:t>
      </w:r>
      <w:proofErr w:type="spellStart"/>
      <w:r w:rsidR="009F3C18">
        <w:rPr>
          <w:color w:val="000000"/>
        </w:rPr>
        <w:t>Подпорожский</w:t>
      </w:r>
      <w:proofErr w:type="spellEnd"/>
      <w:r w:rsidR="009F3C18">
        <w:rPr>
          <w:color w:val="000000"/>
        </w:rPr>
        <w:t xml:space="preserve">   муниципальный район Ленинградской области» полномочий контрольно-ревизионной комиссии муниципального образования «Вознесенское городское поселение </w:t>
      </w:r>
      <w:proofErr w:type="spellStart"/>
      <w:r w:rsidR="009F3C18">
        <w:rPr>
          <w:color w:val="000000"/>
        </w:rPr>
        <w:t>Подпоро</w:t>
      </w:r>
      <w:r w:rsidR="009F3C18">
        <w:rPr>
          <w:color w:val="000000"/>
        </w:rPr>
        <w:t>ж</w:t>
      </w:r>
      <w:r w:rsidR="009F3C18">
        <w:rPr>
          <w:color w:val="000000"/>
        </w:rPr>
        <w:t>ского</w:t>
      </w:r>
      <w:proofErr w:type="spellEnd"/>
      <w:r w:rsidR="009F3C18" w:rsidRPr="00932200">
        <w:rPr>
          <w:color w:val="000000"/>
        </w:rPr>
        <w:t xml:space="preserve"> </w:t>
      </w:r>
      <w:r w:rsidR="009F3C18" w:rsidRPr="00932200">
        <w:t>муниципального</w:t>
      </w:r>
      <w:r w:rsidR="009F3C18">
        <w:t xml:space="preserve"> района </w:t>
      </w:r>
      <w:r w:rsidR="009F3C18">
        <w:rPr>
          <w:color w:val="000000"/>
        </w:rPr>
        <w:t xml:space="preserve">Ленинградской области» </w:t>
      </w:r>
      <w:r w:rsidR="009F3C18" w:rsidRPr="00932200">
        <w:t>по осуществлению внешнего м</w:t>
      </w:r>
      <w:r w:rsidR="009F3C18" w:rsidRPr="00932200">
        <w:t>у</w:t>
      </w:r>
      <w:r w:rsidR="009F3C18" w:rsidRPr="00932200">
        <w:t>ниципального финансового контроля</w:t>
      </w:r>
      <w:r w:rsidR="009F3C18">
        <w:t xml:space="preserve"> и на основании письма Главы МО «Вознесенское городское поселение» исх.№ 24-СД от 06.11.13 г.</w:t>
      </w:r>
      <w:proofErr w:type="gramEnd"/>
    </w:p>
    <w:p w:rsidR="002C75A9" w:rsidRPr="00483708" w:rsidRDefault="002C75A9" w:rsidP="009F3C18">
      <w:pPr>
        <w:jc w:val="both"/>
      </w:pPr>
      <w:r>
        <w:t xml:space="preserve">  </w:t>
      </w:r>
    </w:p>
    <w:p w:rsidR="009F3C18" w:rsidRDefault="002C75A9" w:rsidP="009F3C18">
      <w:pPr>
        <w:shd w:val="clear" w:color="auto" w:fill="FFFFFF"/>
        <w:jc w:val="both"/>
        <w:rPr>
          <w:sz w:val="28"/>
          <w:szCs w:val="28"/>
        </w:rPr>
      </w:pPr>
      <w:r w:rsidRPr="00D80653">
        <w:rPr>
          <w:b/>
        </w:rPr>
        <w:t>Цель  проверки:</w:t>
      </w:r>
      <w:r w:rsidRPr="00483708">
        <w:t xml:space="preserve"> </w:t>
      </w:r>
      <w:r w:rsidR="00A0645F">
        <w:t>проверка финансово-хозяйственной деятельности Учреждения,</w:t>
      </w:r>
      <w:r w:rsidR="009F3C18" w:rsidRPr="005A7BE8">
        <w:rPr>
          <w:color w:val="000000"/>
          <w:spacing w:val="-2"/>
        </w:rPr>
        <w:t xml:space="preserve"> </w:t>
      </w:r>
      <w:r w:rsidR="009F3C18">
        <w:rPr>
          <w:color w:val="000000"/>
          <w:spacing w:val="-2"/>
        </w:rPr>
        <w:t>прав</w:t>
      </w:r>
      <w:r w:rsidR="009F3C18">
        <w:rPr>
          <w:color w:val="000000"/>
          <w:spacing w:val="-2"/>
        </w:rPr>
        <w:t>о</w:t>
      </w:r>
      <w:r w:rsidR="009F3C18">
        <w:rPr>
          <w:color w:val="000000"/>
          <w:spacing w:val="-2"/>
        </w:rPr>
        <w:t xml:space="preserve">мерности и </w:t>
      </w:r>
      <w:r w:rsidR="009F3C18" w:rsidRPr="005A7BE8">
        <w:rPr>
          <w:color w:val="000000"/>
          <w:spacing w:val="-2"/>
        </w:rPr>
        <w:t xml:space="preserve"> </w:t>
      </w:r>
      <w:r w:rsidR="009F3C18" w:rsidRPr="005A7BE8">
        <w:t>эф</w:t>
      </w:r>
      <w:r w:rsidR="009F3C18">
        <w:t xml:space="preserve">фективности </w:t>
      </w:r>
      <w:r w:rsidR="009F3C18" w:rsidRPr="005A7BE8">
        <w:t xml:space="preserve">использования </w:t>
      </w:r>
      <w:r w:rsidR="009F3C18">
        <w:t>средств бюджета</w:t>
      </w:r>
      <w:proofErr w:type="gramStart"/>
      <w:r w:rsidR="009F3C18">
        <w:t xml:space="preserve"> ,</w:t>
      </w:r>
      <w:proofErr w:type="gramEnd"/>
      <w:r w:rsidR="009F3C18">
        <w:t xml:space="preserve"> а также имущества, наход</w:t>
      </w:r>
      <w:r w:rsidR="009F3C18">
        <w:t>я</w:t>
      </w:r>
      <w:r w:rsidR="009F3C18">
        <w:t>щегося в муниципальной собственности и переданного в оперативное управление</w:t>
      </w:r>
    </w:p>
    <w:p w:rsidR="002C75A9" w:rsidRPr="00D80653" w:rsidRDefault="002C75A9" w:rsidP="009F3C18">
      <w:pPr>
        <w:jc w:val="both"/>
      </w:pPr>
    </w:p>
    <w:p w:rsidR="002C75A9" w:rsidRPr="009F3C18" w:rsidRDefault="002C75A9" w:rsidP="002C75A9">
      <w:pPr>
        <w:jc w:val="both"/>
        <w:rPr>
          <w:b/>
        </w:rPr>
      </w:pPr>
      <w:r w:rsidRPr="008246C1">
        <w:rPr>
          <w:b/>
        </w:rPr>
        <w:t>Наименование объекта контроля:</w:t>
      </w:r>
      <w:r>
        <w:rPr>
          <w:b/>
        </w:rPr>
        <w:t xml:space="preserve"> </w:t>
      </w:r>
      <w:r w:rsidR="009F3C18" w:rsidRPr="009F3C18">
        <w:rPr>
          <w:b/>
        </w:rPr>
        <w:t>Муниципальное  автономное учреждение культ</w:t>
      </w:r>
      <w:r w:rsidR="009F3C18" w:rsidRPr="009F3C18">
        <w:rPr>
          <w:b/>
        </w:rPr>
        <w:t>у</w:t>
      </w:r>
      <w:r w:rsidR="009F3C18" w:rsidRPr="009F3C18">
        <w:rPr>
          <w:b/>
        </w:rPr>
        <w:t>ры «Вознесенский культурно-спортивный комплекс»</w:t>
      </w:r>
      <w:r w:rsidRPr="009F3C18">
        <w:t xml:space="preserve"> </w:t>
      </w:r>
      <w:r w:rsidR="009F3C18" w:rsidRPr="009F3C18">
        <w:rPr>
          <w:b/>
        </w:rPr>
        <w:t>ИНН 4711007120</w:t>
      </w:r>
      <w:r w:rsidRPr="009F3C18">
        <w:rPr>
          <w:b/>
        </w:rPr>
        <w:t xml:space="preserve"> КПП471101001</w:t>
      </w:r>
    </w:p>
    <w:p w:rsidR="002C75A9" w:rsidRPr="00C838E5" w:rsidRDefault="002C75A9" w:rsidP="002C75A9">
      <w:pPr>
        <w:rPr>
          <w:b/>
        </w:rPr>
      </w:pPr>
    </w:p>
    <w:p w:rsidR="009F3C18" w:rsidRDefault="002C75A9" w:rsidP="009F3C18">
      <w:pPr>
        <w:jc w:val="both"/>
        <w:rPr>
          <w:b/>
        </w:rPr>
      </w:pPr>
      <w:r>
        <w:rPr>
          <w:b/>
        </w:rPr>
        <w:t>Юридический а</w:t>
      </w:r>
      <w:r w:rsidRPr="008246C1">
        <w:rPr>
          <w:b/>
        </w:rPr>
        <w:t>дрес объекта контроля:</w:t>
      </w:r>
      <w:r w:rsidRPr="001273F5">
        <w:rPr>
          <w:b/>
        </w:rPr>
        <w:t xml:space="preserve"> </w:t>
      </w:r>
      <w:r w:rsidR="009F3C18">
        <w:rPr>
          <w:b/>
        </w:rPr>
        <w:t xml:space="preserve">Ленинградская область </w:t>
      </w:r>
      <w:proofErr w:type="spellStart"/>
      <w:r w:rsidR="009F3C18">
        <w:rPr>
          <w:b/>
        </w:rPr>
        <w:t>Подпорожский</w:t>
      </w:r>
      <w:proofErr w:type="spellEnd"/>
      <w:r w:rsidR="009F3C18">
        <w:rPr>
          <w:b/>
        </w:rPr>
        <w:t xml:space="preserve"> ра</w:t>
      </w:r>
      <w:r w:rsidR="009F3C18">
        <w:rPr>
          <w:b/>
        </w:rPr>
        <w:t>й</w:t>
      </w:r>
      <w:r w:rsidR="009F3C18">
        <w:rPr>
          <w:b/>
        </w:rPr>
        <w:t xml:space="preserve">он  </w:t>
      </w:r>
      <w:proofErr w:type="spellStart"/>
      <w:r w:rsidR="009F3C18">
        <w:rPr>
          <w:b/>
        </w:rPr>
        <w:t>п</w:t>
      </w:r>
      <w:proofErr w:type="gramStart"/>
      <w:r w:rsidR="009F3C18">
        <w:rPr>
          <w:b/>
        </w:rPr>
        <w:t>.В</w:t>
      </w:r>
      <w:proofErr w:type="gramEnd"/>
      <w:r w:rsidR="009F3C18">
        <w:rPr>
          <w:b/>
        </w:rPr>
        <w:t>ознесенье</w:t>
      </w:r>
      <w:proofErr w:type="spellEnd"/>
      <w:r w:rsidR="009F3C18">
        <w:rPr>
          <w:b/>
        </w:rPr>
        <w:t xml:space="preserve"> ул. Труда  д.21</w:t>
      </w:r>
    </w:p>
    <w:p w:rsidR="002C75A9" w:rsidRPr="00483708" w:rsidRDefault="002C75A9" w:rsidP="002C75A9">
      <w:pPr>
        <w:jc w:val="both"/>
      </w:pPr>
    </w:p>
    <w:p w:rsidR="002C75A9" w:rsidRPr="00483708" w:rsidRDefault="002C75A9" w:rsidP="002C75A9">
      <w:pPr>
        <w:jc w:val="both"/>
      </w:pPr>
      <w:r w:rsidRPr="008246C1">
        <w:rPr>
          <w:b/>
        </w:rPr>
        <w:t>Уполномоченные должностные лица:</w:t>
      </w:r>
      <w:r w:rsidRPr="001273F5">
        <w:rPr>
          <w:b/>
        </w:rPr>
        <w:t xml:space="preserve"> </w:t>
      </w:r>
      <w:r w:rsidRPr="00483708">
        <w:t>председатель КСК</w:t>
      </w:r>
      <w:r>
        <w:t xml:space="preserve"> </w:t>
      </w:r>
      <w:r w:rsidRPr="00483708">
        <w:t>МО «</w:t>
      </w:r>
      <w:proofErr w:type="spellStart"/>
      <w:r w:rsidRPr="00483708">
        <w:t>Подпорожский</w:t>
      </w:r>
      <w:proofErr w:type="spellEnd"/>
      <w:r w:rsidRPr="00483708">
        <w:t xml:space="preserve"> муниц</w:t>
      </w:r>
      <w:r w:rsidRPr="00483708">
        <w:t>и</w:t>
      </w:r>
      <w:r w:rsidRPr="00483708">
        <w:t>пальный район» Левина И.В.</w:t>
      </w:r>
    </w:p>
    <w:p w:rsidR="002C75A9" w:rsidRDefault="002C75A9" w:rsidP="002C75A9">
      <w:pPr>
        <w:rPr>
          <w:b/>
        </w:rPr>
      </w:pPr>
    </w:p>
    <w:p w:rsidR="002C75A9" w:rsidRDefault="002C75A9" w:rsidP="002C75A9">
      <w:r>
        <w:rPr>
          <w:b/>
        </w:rPr>
        <w:t>Номер и дата  распоряжения на проведение  проверки</w:t>
      </w:r>
      <w:r w:rsidRPr="00483708">
        <w:t>:</w:t>
      </w:r>
    </w:p>
    <w:p w:rsidR="002C75A9" w:rsidRPr="00483708" w:rsidRDefault="002C75A9" w:rsidP="002C75A9">
      <w:r w:rsidRPr="00483708">
        <w:t>распоряжение</w:t>
      </w:r>
      <w:r w:rsidR="009F3C18">
        <w:t xml:space="preserve"> № 24</w:t>
      </w:r>
      <w:r w:rsidRPr="00483708">
        <w:t xml:space="preserve"> </w:t>
      </w:r>
      <w:r w:rsidR="009F3C18">
        <w:t>от 11.11</w:t>
      </w:r>
      <w:r>
        <w:t>.2013</w:t>
      </w:r>
      <w:r w:rsidRPr="00483708">
        <w:t xml:space="preserve"> г.</w:t>
      </w:r>
      <w:r w:rsidR="00CB30DA">
        <w:t>,</w:t>
      </w:r>
      <w:r w:rsidR="004A0771">
        <w:t xml:space="preserve"> </w:t>
      </w:r>
      <w:r w:rsidR="00CB30DA">
        <w:t>№</w:t>
      </w:r>
      <w:r w:rsidR="004A0771">
        <w:t>25</w:t>
      </w:r>
      <w:r w:rsidR="00D23BE2">
        <w:t xml:space="preserve"> от 18</w:t>
      </w:r>
      <w:r w:rsidR="00CB30DA">
        <w:t>.11.13г.</w:t>
      </w:r>
      <w:r w:rsidR="00D23BE2">
        <w:t>, №26 от 19.11.13 г.</w:t>
      </w:r>
    </w:p>
    <w:p w:rsidR="002C75A9" w:rsidRDefault="002C75A9" w:rsidP="002C75A9">
      <w:pPr>
        <w:rPr>
          <w:b/>
        </w:rPr>
      </w:pPr>
    </w:p>
    <w:p w:rsidR="002C75A9" w:rsidRDefault="002C75A9" w:rsidP="002C75A9">
      <w:pPr>
        <w:rPr>
          <w:b/>
        </w:rPr>
      </w:pPr>
      <w:r>
        <w:rPr>
          <w:b/>
        </w:rPr>
        <w:t>Дата начала и окончания проверки:</w:t>
      </w:r>
      <w:r w:rsidRPr="001273F5">
        <w:rPr>
          <w:b/>
        </w:rPr>
        <w:t xml:space="preserve"> </w:t>
      </w:r>
      <w:r w:rsidR="00CB30DA">
        <w:rPr>
          <w:b/>
        </w:rPr>
        <w:t>с 12</w:t>
      </w:r>
      <w:r w:rsidR="00AE17DD">
        <w:rPr>
          <w:b/>
        </w:rPr>
        <w:t xml:space="preserve"> по 18 ноября</w:t>
      </w:r>
      <w:r w:rsidRPr="00205164">
        <w:rPr>
          <w:b/>
        </w:rPr>
        <w:t xml:space="preserve"> </w:t>
      </w:r>
      <w:r>
        <w:rPr>
          <w:b/>
        </w:rPr>
        <w:t>2013 года</w:t>
      </w:r>
      <w:r w:rsidR="00AE17DD">
        <w:rPr>
          <w:b/>
        </w:rPr>
        <w:t>,</w:t>
      </w:r>
      <w:r w:rsidR="00D23BE2">
        <w:rPr>
          <w:b/>
        </w:rPr>
        <w:t xml:space="preserve"> </w:t>
      </w:r>
      <w:r w:rsidR="00AE17DD">
        <w:rPr>
          <w:b/>
        </w:rPr>
        <w:t xml:space="preserve">с </w:t>
      </w:r>
      <w:r w:rsidR="00D23BE2">
        <w:rPr>
          <w:b/>
        </w:rPr>
        <w:t>27 ноября по 13 д</w:t>
      </w:r>
      <w:r w:rsidR="00D23BE2">
        <w:rPr>
          <w:b/>
        </w:rPr>
        <w:t>е</w:t>
      </w:r>
      <w:r w:rsidR="00D23BE2">
        <w:rPr>
          <w:b/>
        </w:rPr>
        <w:t>кабря 2013 года ( 18 рабочих дней)</w:t>
      </w:r>
      <w:proofErr w:type="gramStart"/>
      <w:r w:rsidR="00D23BE2">
        <w:rPr>
          <w:b/>
        </w:rPr>
        <w:t xml:space="preserve"> .</w:t>
      </w:r>
      <w:proofErr w:type="gramEnd"/>
      <w:r w:rsidR="00D23BE2">
        <w:rPr>
          <w:b/>
        </w:rPr>
        <w:t xml:space="preserve"> </w:t>
      </w:r>
    </w:p>
    <w:p w:rsidR="002C75A9" w:rsidRDefault="002C75A9" w:rsidP="002C75A9">
      <w:pPr>
        <w:rPr>
          <w:b/>
        </w:rPr>
      </w:pPr>
    </w:p>
    <w:p w:rsidR="002C75A9" w:rsidRPr="004A0771" w:rsidRDefault="002C75A9" w:rsidP="002C75A9">
      <w:pPr>
        <w:rPr>
          <w:b/>
        </w:rPr>
      </w:pPr>
      <w:r w:rsidRPr="004A0771">
        <w:rPr>
          <w:b/>
        </w:rPr>
        <w:lastRenderedPageBreak/>
        <w:t xml:space="preserve">Период деятельности организации, подлежащий проверке: </w:t>
      </w:r>
      <w:r w:rsidR="009F3C18" w:rsidRPr="004A0771">
        <w:rPr>
          <w:b/>
        </w:rPr>
        <w:t>2012 год, январь-сентябрь</w:t>
      </w:r>
      <w:r w:rsidRPr="004A0771">
        <w:rPr>
          <w:b/>
        </w:rPr>
        <w:t xml:space="preserve"> 2013 года</w:t>
      </w:r>
    </w:p>
    <w:p w:rsidR="002C75A9" w:rsidRPr="004A0771" w:rsidRDefault="002C75A9" w:rsidP="002C75A9">
      <w:pPr>
        <w:rPr>
          <w:b/>
        </w:rPr>
      </w:pPr>
    </w:p>
    <w:p w:rsidR="002C75A9" w:rsidRPr="004A0771" w:rsidRDefault="002C75A9" w:rsidP="002C75A9">
      <w:pPr>
        <w:jc w:val="both"/>
      </w:pPr>
      <w:r w:rsidRPr="004A0771">
        <w:t>Банковские  и кассовые документы, первичная учетная доку</w:t>
      </w:r>
      <w:r w:rsidR="004A0771" w:rsidRPr="004A0771">
        <w:t>ментация за проверяемый п</w:t>
      </w:r>
      <w:r w:rsidR="004A0771" w:rsidRPr="004A0771">
        <w:t>е</w:t>
      </w:r>
      <w:r w:rsidR="004A0771" w:rsidRPr="004A0771">
        <w:t>риод  проверены выборочным</w:t>
      </w:r>
      <w:r w:rsidRPr="004A0771">
        <w:t xml:space="preserve"> методом.</w:t>
      </w:r>
    </w:p>
    <w:p w:rsidR="002C75A9" w:rsidRPr="004D62CD" w:rsidRDefault="002C75A9" w:rsidP="002C75A9">
      <w:pPr>
        <w:rPr>
          <w:b/>
        </w:rPr>
      </w:pPr>
      <w:r w:rsidRPr="004A0771">
        <w:rPr>
          <w:b/>
        </w:rPr>
        <w:t>Проверка проведена в соответствии с вопросами программы.</w:t>
      </w:r>
    </w:p>
    <w:p w:rsidR="002C75A9" w:rsidRPr="004D62CD" w:rsidRDefault="002C75A9" w:rsidP="002C75A9">
      <w:pPr>
        <w:rPr>
          <w:b/>
        </w:rPr>
      </w:pPr>
    </w:p>
    <w:p w:rsidR="002C75A9" w:rsidRDefault="002C75A9" w:rsidP="002C75A9">
      <w:pPr>
        <w:jc w:val="center"/>
        <w:rPr>
          <w:b/>
        </w:rPr>
      </w:pPr>
    </w:p>
    <w:p w:rsidR="004A0771" w:rsidRDefault="004A0771" w:rsidP="002C75A9">
      <w:pPr>
        <w:jc w:val="center"/>
        <w:rPr>
          <w:b/>
        </w:rPr>
      </w:pPr>
    </w:p>
    <w:p w:rsidR="002C75A9" w:rsidRDefault="002C75A9" w:rsidP="002C75A9">
      <w:pPr>
        <w:jc w:val="center"/>
        <w:rPr>
          <w:b/>
        </w:rPr>
      </w:pPr>
      <w:r w:rsidRPr="004D62CD">
        <w:rPr>
          <w:b/>
        </w:rPr>
        <w:t xml:space="preserve">ПРОВЕРКОЙ </w:t>
      </w:r>
      <w:r w:rsidRPr="00A441B1">
        <w:rPr>
          <w:b/>
        </w:rPr>
        <w:t>УСТАНОВЛЕНО:</w:t>
      </w:r>
    </w:p>
    <w:p w:rsidR="002C75A9" w:rsidRDefault="002C75A9" w:rsidP="002C75A9">
      <w:pPr>
        <w:jc w:val="center"/>
        <w:rPr>
          <w:b/>
        </w:rPr>
      </w:pPr>
    </w:p>
    <w:p w:rsidR="002C75A9" w:rsidRDefault="009F3C18" w:rsidP="002C75A9">
      <w:pPr>
        <w:jc w:val="both"/>
        <w:rPr>
          <w:color w:val="000000"/>
          <w:spacing w:val="-2"/>
        </w:rPr>
      </w:pPr>
      <w:r>
        <w:t xml:space="preserve">             </w:t>
      </w:r>
      <w:proofErr w:type="gramStart"/>
      <w:r w:rsidR="002C75A9" w:rsidRPr="00E01C75">
        <w:t xml:space="preserve">На момент проверки </w:t>
      </w:r>
      <w:r w:rsidR="002C75A9">
        <w:t xml:space="preserve">руководителем </w:t>
      </w:r>
      <w:r>
        <w:rPr>
          <w:b/>
        </w:rPr>
        <w:t>Муниципального  автономного учреждения</w:t>
      </w:r>
      <w:r w:rsidRPr="009F3C18">
        <w:rPr>
          <w:b/>
        </w:rPr>
        <w:t xml:space="preserve"> культуры «Вознесенский культурно-спортивный комплекс»</w:t>
      </w:r>
      <w:r>
        <w:rPr>
          <w:color w:val="000000"/>
          <w:spacing w:val="-2"/>
        </w:rPr>
        <w:t xml:space="preserve"> </w:t>
      </w:r>
      <w:r w:rsidR="002C75A9">
        <w:rPr>
          <w:color w:val="000000"/>
          <w:spacing w:val="-2"/>
        </w:rPr>
        <w:t>(далее Учреждение) явл</w:t>
      </w:r>
      <w:r w:rsidR="002C75A9">
        <w:rPr>
          <w:color w:val="000000"/>
          <w:spacing w:val="-2"/>
        </w:rPr>
        <w:t>я</w:t>
      </w:r>
      <w:r w:rsidR="002C75A9">
        <w:rPr>
          <w:color w:val="000000"/>
          <w:spacing w:val="-2"/>
        </w:rPr>
        <w:t>ется</w:t>
      </w:r>
      <w:r>
        <w:rPr>
          <w:color w:val="000000"/>
          <w:spacing w:val="-2"/>
        </w:rPr>
        <w:t xml:space="preserve"> директор</w:t>
      </w:r>
      <w:r w:rsidR="002C75A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Головинова</w:t>
      </w:r>
      <w:proofErr w:type="spellEnd"/>
      <w:r>
        <w:rPr>
          <w:color w:val="000000"/>
          <w:spacing w:val="-2"/>
        </w:rPr>
        <w:t xml:space="preserve">  Татьяна Николаевна </w:t>
      </w:r>
      <w:r w:rsidR="008006C1">
        <w:rPr>
          <w:color w:val="000000"/>
          <w:spacing w:val="-2"/>
        </w:rPr>
        <w:t>(</w:t>
      </w:r>
      <w:r w:rsidR="002C75A9">
        <w:rPr>
          <w:color w:val="000000"/>
          <w:spacing w:val="-2"/>
        </w:rPr>
        <w:t>распоряже</w:t>
      </w:r>
      <w:r w:rsidR="008006C1">
        <w:rPr>
          <w:color w:val="000000"/>
          <w:spacing w:val="-2"/>
        </w:rPr>
        <w:t>ние</w:t>
      </w:r>
      <w:r w:rsidR="002C75A9">
        <w:rPr>
          <w:color w:val="000000"/>
          <w:spacing w:val="-2"/>
        </w:rPr>
        <w:t xml:space="preserve"> главы администрации </w:t>
      </w:r>
      <w:r w:rsidR="008006C1">
        <w:rPr>
          <w:color w:val="000000"/>
        </w:rPr>
        <w:t>Во</w:t>
      </w:r>
      <w:r w:rsidR="008006C1">
        <w:rPr>
          <w:color w:val="000000"/>
        </w:rPr>
        <w:t>з</w:t>
      </w:r>
      <w:r w:rsidR="008006C1">
        <w:rPr>
          <w:color w:val="000000"/>
        </w:rPr>
        <w:t xml:space="preserve">несенского городского поселения </w:t>
      </w:r>
      <w:r w:rsidR="008006C1">
        <w:t>от 10.01.06 № 2</w:t>
      </w:r>
      <w:r w:rsidR="006E372D">
        <w:t>,</w:t>
      </w:r>
      <w:r w:rsidR="00BD6A95">
        <w:t xml:space="preserve"> </w:t>
      </w:r>
      <w:r w:rsidR="006E372D">
        <w:t>совмещение 0,5 ставки хормейстера</w:t>
      </w:r>
      <w:r w:rsidR="002C75A9">
        <w:t>)</w:t>
      </w:r>
      <w:r w:rsidR="002C75A9">
        <w:rPr>
          <w:color w:val="000000"/>
          <w:spacing w:val="-2"/>
        </w:rPr>
        <w:t>,</w:t>
      </w:r>
      <w:r w:rsidR="008006C1">
        <w:rPr>
          <w:color w:val="000000"/>
          <w:spacing w:val="-2"/>
        </w:rPr>
        <w:t xml:space="preserve"> главным бухгалтером Марфина </w:t>
      </w:r>
      <w:r w:rsidR="006E372D">
        <w:rPr>
          <w:color w:val="000000"/>
          <w:spacing w:val="-2"/>
        </w:rPr>
        <w:t>Елена Алексеевна с 22.02.12 г. (</w:t>
      </w:r>
      <w:r w:rsidR="008006C1">
        <w:rPr>
          <w:color w:val="000000"/>
          <w:spacing w:val="-2"/>
        </w:rPr>
        <w:t>приказ о назначении № 40 от 19.02.12 г.</w:t>
      </w:r>
      <w:r w:rsidR="006E372D">
        <w:rPr>
          <w:color w:val="000000"/>
          <w:spacing w:val="-2"/>
        </w:rPr>
        <w:t>, совмещение 0,25 ставки кассира</w:t>
      </w:r>
      <w:r w:rsidR="0026657A">
        <w:rPr>
          <w:color w:val="000000"/>
          <w:spacing w:val="-2"/>
        </w:rPr>
        <w:t xml:space="preserve"> пр.69 от 25.04.12;</w:t>
      </w:r>
      <w:proofErr w:type="gramEnd"/>
      <w:r w:rsidR="00BD6A95">
        <w:rPr>
          <w:color w:val="000000"/>
          <w:spacing w:val="-2"/>
        </w:rPr>
        <w:t xml:space="preserve"> </w:t>
      </w:r>
      <w:r w:rsidR="006E372D">
        <w:rPr>
          <w:color w:val="000000"/>
          <w:spacing w:val="-2"/>
        </w:rPr>
        <w:t>0,25 ставки методиста</w:t>
      </w:r>
      <w:r w:rsidR="0026657A">
        <w:rPr>
          <w:color w:val="000000"/>
          <w:spacing w:val="-2"/>
        </w:rPr>
        <w:t xml:space="preserve"> пр.</w:t>
      </w:r>
      <w:proofErr w:type="gramStart"/>
      <w:r w:rsidR="0026657A">
        <w:rPr>
          <w:color w:val="000000"/>
          <w:spacing w:val="-2"/>
        </w:rPr>
        <w:t>11</w:t>
      </w:r>
      <w:proofErr w:type="gramEnd"/>
      <w:r w:rsidR="0026657A">
        <w:rPr>
          <w:color w:val="000000"/>
          <w:spacing w:val="-2"/>
        </w:rPr>
        <w:t xml:space="preserve">/а от 01.01.12, надбавка за напряженный труд 50 % от оклада приказ </w:t>
      </w:r>
      <w:r w:rsidR="00BD6A95">
        <w:rPr>
          <w:color w:val="000000"/>
          <w:spacing w:val="-2"/>
        </w:rPr>
        <w:t xml:space="preserve">№ </w:t>
      </w:r>
      <w:r w:rsidR="0026657A">
        <w:rPr>
          <w:color w:val="000000"/>
          <w:spacing w:val="-2"/>
        </w:rPr>
        <w:t>42 от 19.02.12).</w:t>
      </w:r>
    </w:p>
    <w:p w:rsidR="00251432" w:rsidRDefault="00251432" w:rsidP="00734DF1">
      <w:pPr>
        <w:jc w:val="both"/>
        <w:rPr>
          <w:color w:val="000000"/>
        </w:rPr>
      </w:pPr>
      <w:r>
        <w:rPr>
          <w:color w:val="000000"/>
          <w:spacing w:val="-2"/>
        </w:rPr>
        <w:t xml:space="preserve">            </w:t>
      </w:r>
      <w:r w:rsidR="00424207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Автономное У</w:t>
      </w:r>
      <w:r w:rsidR="00BD6A95">
        <w:rPr>
          <w:color w:val="000000"/>
          <w:spacing w:val="-2"/>
        </w:rPr>
        <w:t>чреждение создано в соответствие</w:t>
      </w:r>
      <w:r>
        <w:rPr>
          <w:color w:val="000000"/>
          <w:spacing w:val="-2"/>
        </w:rPr>
        <w:t xml:space="preserve"> </w:t>
      </w:r>
      <w:r w:rsidR="00BD6A95">
        <w:rPr>
          <w:color w:val="000000"/>
          <w:spacing w:val="-2"/>
        </w:rPr>
        <w:t>федеральному закону</w:t>
      </w:r>
      <w:r w:rsidR="0091352C">
        <w:rPr>
          <w:color w:val="000000"/>
          <w:spacing w:val="-2"/>
        </w:rPr>
        <w:t xml:space="preserve"> 83-ФЗ от 08.05.2010г. «О внесении изменений в отдельные законодательные акты Российской Фед</w:t>
      </w:r>
      <w:r w:rsidR="0091352C">
        <w:rPr>
          <w:color w:val="000000"/>
          <w:spacing w:val="-2"/>
        </w:rPr>
        <w:t>е</w:t>
      </w:r>
      <w:r w:rsidR="0091352C">
        <w:rPr>
          <w:color w:val="000000"/>
          <w:spacing w:val="-2"/>
        </w:rPr>
        <w:t>рации в связи с совершенствованием правового положения государственных</w:t>
      </w:r>
      <w:r w:rsidR="000E41B4">
        <w:rPr>
          <w:color w:val="000000"/>
          <w:spacing w:val="-2"/>
        </w:rPr>
        <w:t xml:space="preserve"> </w:t>
      </w:r>
      <w:r w:rsidR="0091352C">
        <w:rPr>
          <w:color w:val="000000"/>
          <w:spacing w:val="-2"/>
        </w:rPr>
        <w:t>(муниципал</w:t>
      </w:r>
      <w:r w:rsidR="0091352C">
        <w:rPr>
          <w:color w:val="000000"/>
          <w:spacing w:val="-2"/>
        </w:rPr>
        <w:t>ь</w:t>
      </w:r>
      <w:r w:rsidR="0091352C">
        <w:rPr>
          <w:color w:val="000000"/>
          <w:spacing w:val="-2"/>
        </w:rPr>
        <w:t xml:space="preserve">ных) учреждений» </w:t>
      </w:r>
      <w:r>
        <w:rPr>
          <w:color w:val="000000"/>
          <w:spacing w:val="-2"/>
        </w:rPr>
        <w:t xml:space="preserve">и на основании Постановления </w:t>
      </w:r>
      <w:r w:rsidR="0091352C">
        <w:rPr>
          <w:color w:val="000000"/>
          <w:spacing w:val="-2"/>
        </w:rPr>
        <w:t xml:space="preserve">Администрации </w:t>
      </w:r>
      <w:r w:rsidR="0091352C">
        <w:rPr>
          <w:color w:val="000000"/>
        </w:rPr>
        <w:t>Вознесенского горо</w:t>
      </w:r>
      <w:r w:rsidR="0091352C">
        <w:rPr>
          <w:color w:val="000000"/>
        </w:rPr>
        <w:t>д</w:t>
      </w:r>
      <w:r w:rsidR="0091352C">
        <w:rPr>
          <w:color w:val="000000"/>
        </w:rPr>
        <w:t>ского поселения от 29.11.2010г. №148.</w:t>
      </w:r>
      <w:r w:rsidR="00BD6A95">
        <w:rPr>
          <w:color w:val="000000"/>
        </w:rPr>
        <w:t xml:space="preserve"> </w:t>
      </w:r>
      <w:proofErr w:type="gramStart"/>
      <w:r w:rsidR="007F738B">
        <w:rPr>
          <w:color w:val="000000"/>
        </w:rPr>
        <w:t xml:space="preserve">Под данным статусом </w:t>
      </w:r>
      <w:r w:rsidR="007F738B">
        <w:rPr>
          <w:color w:val="000000"/>
          <w:spacing w:val="-2"/>
        </w:rPr>
        <w:t xml:space="preserve">Учреждение </w:t>
      </w:r>
      <w:r w:rsidR="007F738B">
        <w:rPr>
          <w:color w:val="000000"/>
        </w:rPr>
        <w:t>зарегистрир</w:t>
      </w:r>
      <w:r w:rsidR="007F738B">
        <w:rPr>
          <w:color w:val="000000"/>
        </w:rPr>
        <w:t>о</w:t>
      </w:r>
      <w:r w:rsidR="007F738B">
        <w:rPr>
          <w:color w:val="000000"/>
        </w:rPr>
        <w:t>вано в Межрайонной ИФНС №4 по Ленинградской области 30.12.2011 года с присвоением ОГРН 1064711002454, ИНН 4711007120.</w:t>
      </w:r>
      <w:r w:rsidR="00272B45">
        <w:rPr>
          <w:color w:val="000000"/>
        </w:rPr>
        <w:t xml:space="preserve">Учредителем является </w:t>
      </w:r>
      <w:r w:rsidR="007F738B">
        <w:rPr>
          <w:color w:val="000000"/>
          <w:spacing w:val="-2"/>
        </w:rPr>
        <w:t>Администрация</w:t>
      </w:r>
      <w:r w:rsidR="00272B45">
        <w:rPr>
          <w:color w:val="000000"/>
          <w:spacing w:val="-2"/>
        </w:rPr>
        <w:t xml:space="preserve"> </w:t>
      </w:r>
      <w:r w:rsidR="007F738B">
        <w:rPr>
          <w:color w:val="000000"/>
        </w:rPr>
        <w:t>муниц</w:t>
      </w:r>
      <w:r w:rsidR="007F738B">
        <w:rPr>
          <w:color w:val="000000"/>
        </w:rPr>
        <w:t>и</w:t>
      </w:r>
      <w:r w:rsidR="007F738B">
        <w:rPr>
          <w:color w:val="000000"/>
        </w:rPr>
        <w:t xml:space="preserve">пального образования «Вознесенское городское поселение </w:t>
      </w:r>
      <w:proofErr w:type="spellStart"/>
      <w:r w:rsidR="007F738B">
        <w:rPr>
          <w:color w:val="000000"/>
        </w:rPr>
        <w:t>Подпорожского</w:t>
      </w:r>
      <w:proofErr w:type="spellEnd"/>
      <w:r w:rsidR="007F738B" w:rsidRPr="00932200">
        <w:rPr>
          <w:color w:val="000000"/>
        </w:rPr>
        <w:t xml:space="preserve"> </w:t>
      </w:r>
      <w:r w:rsidR="007F738B" w:rsidRPr="00932200">
        <w:t>муниципал</w:t>
      </w:r>
      <w:r w:rsidR="007F738B" w:rsidRPr="00932200">
        <w:t>ь</w:t>
      </w:r>
      <w:r w:rsidR="007F738B" w:rsidRPr="00932200">
        <w:t>ного</w:t>
      </w:r>
      <w:r w:rsidR="007F738B">
        <w:t xml:space="preserve"> района </w:t>
      </w:r>
      <w:r w:rsidR="007F738B">
        <w:rPr>
          <w:color w:val="000000"/>
        </w:rPr>
        <w:t>Ленинградской области» (далее Учредитель).</w:t>
      </w:r>
      <w:proofErr w:type="gramEnd"/>
      <w:r w:rsidR="007F738B">
        <w:rPr>
          <w:color w:val="000000"/>
        </w:rPr>
        <w:t xml:space="preserve"> </w:t>
      </w:r>
      <w:r w:rsidR="0091352C">
        <w:rPr>
          <w:color w:val="000000"/>
        </w:rPr>
        <w:t>Последняя редакция Устава Учреждения зарегистрирована в Межрайонной ИФНС №4 по Ленинградской области 03.04.2012 года</w:t>
      </w:r>
      <w:proofErr w:type="gramStart"/>
      <w:r w:rsidR="007F738B">
        <w:rPr>
          <w:color w:val="000000"/>
        </w:rPr>
        <w:t xml:space="preserve"> .</w:t>
      </w:r>
      <w:proofErr w:type="gramEnd"/>
      <w:r w:rsidR="00272B45">
        <w:rPr>
          <w:color w:val="000000"/>
        </w:rPr>
        <w:t xml:space="preserve"> </w:t>
      </w:r>
      <w:r w:rsidR="00A87E1B">
        <w:rPr>
          <w:color w:val="000000"/>
        </w:rPr>
        <w:t xml:space="preserve">Для ведения уставной деятельности Учреждению </w:t>
      </w:r>
      <w:r w:rsidR="00734DF1">
        <w:rPr>
          <w:color w:val="000000"/>
        </w:rPr>
        <w:t xml:space="preserve"> передано </w:t>
      </w:r>
      <w:r w:rsidR="00A87E1B">
        <w:rPr>
          <w:color w:val="000000"/>
        </w:rPr>
        <w:t>Учредителем</w:t>
      </w:r>
      <w:r w:rsidR="00272B45">
        <w:rPr>
          <w:color w:val="000000"/>
        </w:rPr>
        <w:t xml:space="preserve"> </w:t>
      </w:r>
      <w:r w:rsidR="00734DF1">
        <w:rPr>
          <w:color w:val="000000"/>
        </w:rPr>
        <w:t xml:space="preserve">муниципальное </w:t>
      </w:r>
      <w:r w:rsidR="00272B45">
        <w:rPr>
          <w:color w:val="000000"/>
        </w:rPr>
        <w:t xml:space="preserve">недвижимое </w:t>
      </w:r>
      <w:r w:rsidR="00734DF1">
        <w:rPr>
          <w:color w:val="000000"/>
        </w:rPr>
        <w:t>имущество</w:t>
      </w:r>
      <w:r w:rsidR="00272B45">
        <w:rPr>
          <w:color w:val="000000"/>
        </w:rPr>
        <w:t xml:space="preserve"> (здания и сооружения)</w:t>
      </w:r>
      <w:r w:rsidR="00734DF1">
        <w:rPr>
          <w:color w:val="000000"/>
        </w:rPr>
        <w:t xml:space="preserve"> </w:t>
      </w:r>
      <w:r w:rsidR="00272B45">
        <w:rPr>
          <w:color w:val="000000"/>
        </w:rPr>
        <w:t xml:space="preserve"> на основании  Договора № 2 от 10.01.2012г. на праве оперативного управления на неопределенный срок. Право владения  земельным участком по адресу п.</w:t>
      </w:r>
      <w:r w:rsidR="002D3FF7">
        <w:rPr>
          <w:color w:val="000000"/>
        </w:rPr>
        <w:t xml:space="preserve"> </w:t>
      </w:r>
      <w:r w:rsidR="00272B45">
        <w:rPr>
          <w:color w:val="000000"/>
        </w:rPr>
        <w:t>Вознесенье ул.</w:t>
      </w:r>
      <w:r w:rsidR="002D3FF7">
        <w:rPr>
          <w:color w:val="000000"/>
        </w:rPr>
        <w:t xml:space="preserve"> </w:t>
      </w:r>
      <w:r w:rsidR="00272B45">
        <w:rPr>
          <w:color w:val="000000"/>
        </w:rPr>
        <w:t>Труда д.21 находится в стадии оформления</w:t>
      </w:r>
      <w:proofErr w:type="gramStart"/>
      <w:r w:rsidR="00272B45">
        <w:rPr>
          <w:color w:val="000000"/>
        </w:rPr>
        <w:t xml:space="preserve"> .</w:t>
      </w:r>
      <w:proofErr w:type="gramEnd"/>
      <w:r w:rsidR="00272B45">
        <w:rPr>
          <w:color w:val="000000"/>
        </w:rPr>
        <w:t xml:space="preserve"> </w:t>
      </w:r>
      <w:r w:rsidR="006436B3">
        <w:rPr>
          <w:color w:val="000000"/>
        </w:rPr>
        <w:t>Учреждением открыт расчетный счет №40703810855434000026 в Северо-Западном Банке ОАО «Сбербанк России»</w:t>
      </w:r>
      <w:r w:rsidR="00F15796">
        <w:rPr>
          <w:color w:val="000000"/>
        </w:rPr>
        <w:t>, через который проводятся операции по зачи</w:t>
      </w:r>
      <w:r w:rsidR="00F15796">
        <w:rPr>
          <w:color w:val="000000"/>
        </w:rPr>
        <w:t>с</w:t>
      </w:r>
      <w:r w:rsidR="00F15796">
        <w:rPr>
          <w:color w:val="000000"/>
        </w:rPr>
        <w:t>лению бюджетных средств и прочим расчетам.</w:t>
      </w:r>
      <w:r w:rsidR="0091352C">
        <w:rPr>
          <w:color w:val="000000"/>
        </w:rPr>
        <w:t xml:space="preserve"> Основными зарегистрированными видами деятельности являются:</w:t>
      </w:r>
    </w:p>
    <w:p w:rsidR="0091352C" w:rsidRDefault="0091352C" w:rsidP="00734DF1">
      <w:pPr>
        <w:jc w:val="both"/>
        <w:rPr>
          <w:color w:val="000000"/>
        </w:rPr>
      </w:pPr>
      <w:r>
        <w:rPr>
          <w:color w:val="000000"/>
        </w:rPr>
        <w:t>-</w:t>
      </w:r>
      <w:r w:rsidR="00734DF1">
        <w:rPr>
          <w:color w:val="000000"/>
        </w:rPr>
        <w:t xml:space="preserve"> </w:t>
      </w:r>
      <w:r>
        <w:rPr>
          <w:color w:val="000000"/>
        </w:rPr>
        <w:t>деятельность библиотек,</w:t>
      </w:r>
      <w:r w:rsidR="00CF43A2">
        <w:rPr>
          <w:color w:val="000000"/>
        </w:rPr>
        <w:t xml:space="preserve"> </w:t>
      </w:r>
      <w:r>
        <w:rPr>
          <w:color w:val="000000"/>
        </w:rPr>
        <w:t>архивов,</w:t>
      </w:r>
      <w:r w:rsidR="00CF43A2">
        <w:rPr>
          <w:color w:val="000000"/>
        </w:rPr>
        <w:t xml:space="preserve"> </w:t>
      </w:r>
      <w:r>
        <w:rPr>
          <w:color w:val="000000"/>
        </w:rPr>
        <w:t>учреждений клубного типа;</w:t>
      </w:r>
    </w:p>
    <w:p w:rsidR="0091352C" w:rsidRDefault="0091352C" w:rsidP="00734DF1">
      <w:pPr>
        <w:jc w:val="both"/>
        <w:rPr>
          <w:color w:val="000000"/>
        </w:rPr>
      </w:pPr>
      <w:r>
        <w:rPr>
          <w:color w:val="000000"/>
        </w:rPr>
        <w:t>-</w:t>
      </w:r>
      <w:r w:rsidR="00CF43A2" w:rsidRPr="00CF43A2">
        <w:rPr>
          <w:color w:val="000000"/>
        </w:rPr>
        <w:t xml:space="preserve"> </w:t>
      </w:r>
      <w:r w:rsidR="00CF43A2">
        <w:rPr>
          <w:color w:val="000000"/>
        </w:rPr>
        <w:t>деятельность танцплощадок</w:t>
      </w:r>
      <w:proofErr w:type="gramStart"/>
      <w:r w:rsidR="00CF43A2">
        <w:rPr>
          <w:color w:val="000000"/>
        </w:rPr>
        <w:t xml:space="preserve"> ,</w:t>
      </w:r>
      <w:proofErr w:type="gramEnd"/>
      <w:r w:rsidR="00CF43A2">
        <w:rPr>
          <w:color w:val="000000"/>
        </w:rPr>
        <w:t>дискотек, школ танцев;</w:t>
      </w:r>
    </w:p>
    <w:p w:rsidR="002D3FF7" w:rsidRDefault="00734DF1" w:rsidP="00734DF1">
      <w:pPr>
        <w:jc w:val="both"/>
        <w:rPr>
          <w:color w:val="000000"/>
        </w:rPr>
      </w:pPr>
      <w:r>
        <w:rPr>
          <w:color w:val="000000"/>
        </w:rPr>
        <w:t>- прочая деятельность по организации отдыха и развлечений, не включенная в другие группы.</w:t>
      </w:r>
    </w:p>
    <w:p w:rsidR="00734DF1" w:rsidRDefault="002D3FF7" w:rsidP="00734DF1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85154E" w:rsidRPr="001944D8">
        <w:rPr>
          <w:color w:val="000000"/>
        </w:rPr>
        <w:t>В состав Учреждения входят:</w:t>
      </w:r>
      <w:r w:rsidR="0085154E">
        <w:rPr>
          <w:color w:val="000000"/>
        </w:rPr>
        <w:t xml:space="preserve"> </w:t>
      </w:r>
    </w:p>
    <w:p w:rsidR="0085154E" w:rsidRDefault="0085154E" w:rsidP="00734DF1">
      <w:pPr>
        <w:jc w:val="both"/>
        <w:rPr>
          <w:color w:val="000000"/>
        </w:rPr>
      </w:pPr>
      <w:r>
        <w:rPr>
          <w:color w:val="000000"/>
        </w:rPr>
        <w:t>-</w:t>
      </w:r>
      <w:r w:rsidR="001944D8">
        <w:rPr>
          <w:color w:val="000000"/>
        </w:rPr>
        <w:t xml:space="preserve"> </w:t>
      </w:r>
      <w:r>
        <w:rPr>
          <w:color w:val="000000"/>
        </w:rPr>
        <w:t>Вознесенский Дом культуры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п.</w:t>
      </w:r>
      <w:r w:rsidR="002D3FF7">
        <w:rPr>
          <w:color w:val="000000"/>
        </w:rPr>
        <w:t xml:space="preserve"> </w:t>
      </w:r>
      <w:r>
        <w:rPr>
          <w:color w:val="000000"/>
        </w:rPr>
        <w:t>Вознесенье ул.</w:t>
      </w:r>
      <w:r w:rsidR="002D3FF7">
        <w:rPr>
          <w:color w:val="000000"/>
        </w:rPr>
        <w:t xml:space="preserve"> </w:t>
      </w:r>
      <w:r>
        <w:rPr>
          <w:color w:val="000000"/>
        </w:rPr>
        <w:t>Труда д.21;</w:t>
      </w:r>
    </w:p>
    <w:p w:rsidR="0085154E" w:rsidRDefault="0085154E" w:rsidP="00734DF1">
      <w:pPr>
        <w:jc w:val="both"/>
        <w:rPr>
          <w:color w:val="000000"/>
        </w:rPr>
      </w:pPr>
      <w:r>
        <w:rPr>
          <w:color w:val="000000"/>
        </w:rPr>
        <w:t>- Вознесенский ФОК</w:t>
      </w:r>
      <w:proofErr w:type="gramStart"/>
      <w:r>
        <w:rPr>
          <w:color w:val="000000"/>
        </w:rPr>
        <w:t xml:space="preserve"> ,</w:t>
      </w:r>
      <w:proofErr w:type="gramEnd"/>
      <w:r w:rsidRPr="0085154E">
        <w:rPr>
          <w:color w:val="000000"/>
        </w:rPr>
        <w:t xml:space="preserve"> </w:t>
      </w:r>
      <w:r>
        <w:rPr>
          <w:color w:val="000000"/>
        </w:rPr>
        <w:t>п.</w:t>
      </w:r>
      <w:r w:rsidR="002D3FF7">
        <w:rPr>
          <w:color w:val="000000"/>
        </w:rPr>
        <w:t xml:space="preserve"> </w:t>
      </w:r>
      <w:r>
        <w:rPr>
          <w:color w:val="000000"/>
        </w:rPr>
        <w:t>Вознесенье ул.</w:t>
      </w:r>
      <w:r w:rsidR="002D3FF7">
        <w:rPr>
          <w:color w:val="000000"/>
        </w:rPr>
        <w:t xml:space="preserve"> </w:t>
      </w:r>
      <w:r>
        <w:rPr>
          <w:color w:val="000000"/>
        </w:rPr>
        <w:t>Горная д.28;</w:t>
      </w:r>
    </w:p>
    <w:p w:rsidR="0085154E" w:rsidRDefault="0085154E" w:rsidP="00734DF1">
      <w:pPr>
        <w:jc w:val="both"/>
        <w:rPr>
          <w:color w:val="000000"/>
        </w:rPr>
      </w:pPr>
      <w:r>
        <w:rPr>
          <w:color w:val="000000"/>
        </w:rPr>
        <w:t>-</w:t>
      </w:r>
      <w:r w:rsidR="001944D8">
        <w:rPr>
          <w:color w:val="000000"/>
        </w:rPr>
        <w:t xml:space="preserve"> </w:t>
      </w:r>
      <w:r>
        <w:rPr>
          <w:color w:val="000000"/>
        </w:rPr>
        <w:t>4 библиотеки: библиотека в  п.</w:t>
      </w:r>
      <w:r w:rsidR="002D3FF7">
        <w:rPr>
          <w:color w:val="000000"/>
        </w:rPr>
        <w:t xml:space="preserve"> </w:t>
      </w:r>
      <w:r>
        <w:rPr>
          <w:color w:val="000000"/>
        </w:rPr>
        <w:t>Вознесенье,</w:t>
      </w:r>
      <w:r w:rsidR="002D3FF7">
        <w:rPr>
          <w:color w:val="000000"/>
        </w:rPr>
        <w:t xml:space="preserve"> </w:t>
      </w:r>
      <w:proofErr w:type="spellStart"/>
      <w:r>
        <w:rPr>
          <w:color w:val="000000"/>
        </w:rPr>
        <w:t>Шустручейская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СБ</w:t>
      </w:r>
      <w:proofErr w:type="gramEnd"/>
      <w:r>
        <w:rPr>
          <w:color w:val="000000"/>
        </w:rPr>
        <w:t xml:space="preserve"> в д.</w:t>
      </w:r>
      <w:r w:rsidR="002D3FF7">
        <w:rPr>
          <w:color w:val="000000"/>
        </w:rPr>
        <w:t xml:space="preserve"> </w:t>
      </w:r>
      <w:proofErr w:type="spellStart"/>
      <w:r>
        <w:rPr>
          <w:color w:val="000000"/>
        </w:rPr>
        <w:t>Кипрушино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Гим</w:t>
      </w:r>
      <w:r>
        <w:rPr>
          <w:color w:val="000000"/>
        </w:rPr>
        <w:t>о</w:t>
      </w:r>
      <w:r>
        <w:rPr>
          <w:color w:val="000000"/>
        </w:rPr>
        <w:t>рецкая</w:t>
      </w:r>
      <w:proofErr w:type="spellEnd"/>
      <w:r>
        <w:rPr>
          <w:color w:val="000000"/>
        </w:rPr>
        <w:t xml:space="preserve"> СБ в д.</w:t>
      </w:r>
      <w:r w:rsidR="002D3FF7">
        <w:rPr>
          <w:color w:val="000000"/>
        </w:rPr>
        <w:t xml:space="preserve"> </w:t>
      </w:r>
      <w:proofErr w:type="spellStart"/>
      <w:r>
        <w:rPr>
          <w:color w:val="000000"/>
        </w:rPr>
        <w:t>Гимрека</w:t>
      </w:r>
      <w:proofErr w:type="spellEnd"/>
      <w:r>
        <w:rPr>
          <w:color w:val="000000"/>
        </w:rPr>
        <w:t>,</w:t>
      </w:r>
      <w:r w:rsidR="002D3FF7">
        <w:rPr>
          <w:color w:val="000000"/>
        </w:rPr>
        <w:t xml:space="preserve"> </w:t>
      </w:r>
      <w:proofErr w:type="spellStart"/>
      <w:r w:rsidR="001944D8">
        <w:rPr>
          <w:color w:val="000000"/>
        </w:rPr>
        <w:t>Юксовская</w:t>
      </w:r>
      <w:proofErr w:type="spellEnd"/>
      <w:r w:rsidR="001944D8">
        <w:rPr>
          <w:color w:val="000000"/>
        </w:rPr>
        <w:t xml:space="preserve"> СБ в д.</w:t>
      </w:r>
      <w:r w:rsidR="002D3FF7">
        <w:rPr>
          <w:color w:val="000000"/>
        </w:rPr>
        <w:t xml:space="preserve"> </w:t>
      </w:r>
      <w:proofErr w:type="spellStart"/>
      <w:r w:rsidR="001944D8">
        <w:rPr>
          <w:color w:val="000000"/>
        </w:rPr>
        <w:t>Родионово</w:t>
      </w:r>
      <w:proofErr w:type="spellEnd"/>
      <w:r w:rsidR="001944D8">
        <w:rPr>
          <w:color w:val="000000"/>
        </w:rPr>
        <w:t>;</w:t>
      </w:r>
    </w:p>
    <w:p w:rsidR="001944D8" w:rsidRDefault="001944D8" w:rsidP="00734DF1">
      <w:pPr>
        <w:jc w:val="both"/>
        <w:rPr>
          <w:color w:val="000000"/>
        </w:rPr>
      </w:pPr>
      <w:r>
        <w:rPr>
          <w:color w:val="000000"/>
        </w:rPr>
        <w:t xml:space="preserve">- 2 </w:t>
      </w:r>
      <w:proofErr w:type="gramStart"/>
      <w:r>
        <w:rPr>
          <w:color w:val="000000"/>
        </w:rPr>
        <w:t>сельских</w:t>
      </w:r>
      <w:proofErr w:type="gramEnd"/>
      <w:r>
        <w:rPr>
          <w:color w:val="000000"/>
        </w:rPr>
        <w:t xml:space="preserve"> клуба: </w:t>
      </w:r>
      <w:proofErr w:type="spellStart"/>
      <w:r>
        <w:rPr>
          <w:color w:val="000000"/>
        </w:rPr>
        <w:t>Шустручейский</w:t>
      </w:r>
      <w:proofErr w:type="spellEnd"/>
      <w:r>
        <w:rPr>
          <w:color w:val="000000"/>
        </w:rPr>
        <w:t xml:space="preserve"> СК в д.</w:t>
      </w:r>
      <w:r w:rsidRPr="001944D8">
        <w:rPr>
          <w:color w:val="000000"/>
        </w:rPr>
        <w:t xml:space="preserve"> </w:t>
      </w:r>
      <w:proofErr w:type="spellStart"/>
      <w:r>
        <w:rPr>
          <w:color w:val="000000"/>
        </w:rPr>
        <w:t>Кипрушино</w:t>
      </w:r>
      <w:proofErr w:type="spellEnd"/>
      <w:r>
        <w:rPr>
          <w:color w:val="000000"/>
        </w:rPr>
        <w:t>,</w:t>
      </w:r>
      <w:r w:rsidRPr="001944D8">
        <w:rPr>
          <w:color w:val="000000"/>
        </w:rPr>
        <w:t xml:space="preserve"> </w:t>
      </w:r>
      <w:proofErr w:type="spellStart"/>
      <w:r>
        <w:rPr>
          <w:color w:val="000000"/>
        </w:rPr>
        <w:t>Гиморецкий</w:t>
      </w:r>
      <w:proofErr w:type="spellEnd"/>
      <w:r>
        <w:rPr>
          <w:color w:val="000000"/>
        </w:rPr>
        <w:t xml:space="preserve"> СК в д.</w:t>
      </w:r>
      <w:r w:rsidR="00BD6A95">
        <w:rPr>
          <w:color w:val="000000"/>
        </w:rPr>
        <w:t xml:space="preserve"> </w:t>
      </w:r>
      <w:proofErr w:type="spellStart"/>
      <w:r>
        <w:rPr>
          <w:color w:val="000000"/>
        </w:rPr>
        <w:t>Гимрека</w:t>
      </w:r>
      <w:proofErr w:type="spellEnd"/>
      <w:r>
        <w:rPr>
          <w:color w:val="000000"/>
        </w:rPr>
        <w:t>.</w:t>
      </w:r>
    </w:p>
    <w:p w:rsidR="007F738B" w:rsidRDefault="00424207" w:rsidP="00734DF1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7F738B">
        <w:rPr>
          <w:color w:val="000000"/>
        </w:rPr>
        <w:t xml:space="preserve">Ежегодно между Учредителем и Учреждением </w:t>
      </w:r>
      <w:r w:rsidR="00354F07">
        <w:rPr>
          <w:color w:val="000000"/>
        </w:rPr>
        <w:t>заключается соглашение о порядке и условиях предоставления субсидии на финансовое обеспечение выполнения муниц</w:t>
      </w:r>
      <w:r w:rsidR="00354F07">
        <w:rPr>
          <w:color w:val="000000"/>
        </w:rPr>
        <w:t>и</w:t>
      </w:r>
      <w:r w:rsidR="00354F07">
        <w:rPr>
          <w:color w:val="000000"/>
        </w:rPr>
        <w:t xml:space="preserve">пального задания на </w:t>
      </w:r>
      <w:r w:rsidR="00CC784C">
        <w:rPr>
          <w:color w:val="000000"/>
        </w:rPr>
        <w:t>предоставление</w:t>
      </w:r>
      <w:r w:rsidR="00354F07">
        <w:rPr>
          <w:color w:val="000000"/>
        </w:rPr>
        <w:t xml:space="preserve"> муниципальных услуг</w:t>
      </w:r>
      <w:r w:rsidR="003845F1">
        <w:rPr>
          <w:color w:val="000000"/>
        </w:rPr>
        <w:t>. Утверждаемое Учредителем  Муниципальное задание Учреждения состоит из</w:t>
      </w:r>
      <w:proofErr w:type="gramStart"/>
      <w:r w:rsidR="003845F1">
        <w:rPr>
          <w:color w:val="000000"/>
        </w:rPr>
        <w:t xml:space="preserve"> :</w:t>
      </w:r>
      <w:proofErr w:type="gramEnd"/>
    </w:p>
    <w:p w:rsidR="003845F1" w:rsidRDefault="003845F1" w:rsidP="00734DF1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3845F1">
        <w:rPr>
          <w:color w:val="000000"/>
        </w:rPr>
        <w:t xml:space="preserve"> </w:t>
      </w:r>
      <w:r>
        <w:rPr>
          <w:color w:val="000000"/>
        </w:rPr>
        <w:t xml:space="preserve">Муниципальное задание </w:t>
      </w:r>
      <w:r w:rsidR="0085154E">
        <w:rPr>
          <w:color w:val="000000"/>
        </w:rPr>
        <w:t>№1 на предоставление муниципальной услуги «Содержание и развитие коллективов самодеятельного народного творчества, клубов по интересам, л</w:t>
      </w:r>
      <w:r w:rsidR="0085154E">
        <w:rPr>
          <w:color w:val="000000"/>
        </w:rPr>
        <w:t>ю</w:t>
      </w:r>
      <w:r w:rsidR="0085154E">
        <w:rPr>
          <w:color w:val="000000"/>
        </w:rPr>
        <w:t>бительских объединений и спортивных секций»;</w:t>
      </w:r>
    </w:p>
    <w:p w:rsidR="0085154E" w:rsidRDefault="0085154E" w:rsidP="00734DF1">
      <w:pPr>
        <w:jc w:val="both"/>
        <w:rPr>
          <w:color w:val="000000"/>
        </w:rPr>
      </w:pPr>
      <w:r>
        <w:rPr>
          <w:color w:val="000000"/>
        </w:rPr>
        <w:t>-</w:t>
      </w:r>
      <w:r w:rsidRPr="0085154E">
        <w:rPr>
          <w:color w:val="000000"/>
        </w:rPr>
        <w:t xml:space="preserve"> </w:t>
      </w:r>
      <w:r>
        <w:rPr>
          <w:color w:val="000000"/>
        </w:rPr>
        <w:t>Муниципальное задание №2 на предоставление муниципальной услуги «Организация и проведение общегородских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массовых, культурно-досуговых мероприятий»;</w:t>
      </w:r>
    </w:p>
    <w:p w:rsidR="0085154E" w:rsidRDefault="0085154E" w:rsidP="00734DF1">
      <w:pPr>
        <w:jc w:val="both"/>
        <w:rPr>
          <w:color w:val="000000"/>
        </w:rPr>
      </w:pPr>
      <w:r>
        <w:rPr>
          <w:color w:val="000000"/>
        </w:rPr>
        <w:t>-</w:t>
      </w:r>
      <w:r w:rsidRPr="0085154E">
        <w:rPr>
          <w:color w:val="000000"/>
        </w:rPr>
        <w:t xml:space="preserve"> </w:t>
      </w:r>
      <w:r>
        <w:rPr>
          <w:color w:val="000000"/>
        </w:rPr>
        <w:t>Муниципальное задание №3 на предоставление муниципальной услуги «Книговыдача».</w:t>
      </w:r>
    </w:p>
    <w:p w:rsidR="001944D8" w:rsidRDefault="00734DF1" w:rsidP="00734DF1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1944D8">
        <w:rPr>
          <w:color w:val="000000"/>
        </w:rPr>
        <w:t>Кроме того, Учреждение осуществляет внебюджетную деятельность по оказанию платных услуг населению,</w:t>
      </w:r>
      <w:r w:rsidR="00792C5F">
        <w:rPr>
          <w:color w:val="000000"/>
        </w:rPr>
        <w:t xml:space="preserve"> </w:t>
      </w:r>
      <w:r w:rsidR="001944D8">
        <w:rPr>
          <w:color w:val="000000"/>
        </w:rPr>
        <w:t>стоимость которых утверждается С</w:t>
      </w:r>
      <w:r w:rsidR="005A3A98">
        <w:rPr>
          <w:color w:val="000000"/>
        </w:rPr>
        <w:t>оветом депутатов муниц</w:t>
      </w:r>
      <w:r w:rsidR="005A3A98">
        <w:rPr>
          <w:color w:val="000000"/>
        </w:rPr>
        <w:t>и</w:t>
      </w:r>
      <w:r w:rsidR="005A3A98">
        <w:rPr>
          <w:color w:val="000000"/>
        </w:rPr>
        <w:t xml:space="preserve">пального образования «Вознесенское городское поселение </w:t>
      </w:r>
      <w:proofErr w:type="spellStart"/>
      <w:r w:rsidR="005A3A98">
        <w:rPr>
          <w:color w:val="000000"/>
        </w:rPr>
        <w:t>Подпорожского</w:t>
      </w:r>
      <w:proofErr w:type="spellEnd"/>
      <w:r w:rsidR="005A3A98" w:rsidRPr="00932200">
        <w:rPr>
          <w:color w:val="000000"/>
        </w:rPr>
        <w:t xml:space="preserve"> </w:t>
      </w:r>
      <w:r w:rsidR="005A3A98" w:rsidRPr="00932200">
        <w:t>муниципал</w:t>
      </w:r>
      <w:r w:rsidR="005A3A98" w:rsidRPr="00932200">
        <w:t>ь</w:t>
      </w:r>
      <w:r w:rsidR="005A3A98" w:rsidRPr="00932200">
        <w:t>ного</w:t>
      </w:r>
      <w:r w:rsidR="005A3A98">
        <w:t xml:space="preserve"> района </w:t>
      </w:r>
      <w:r w:rsidR="005A3A98">
        <w:rPr>
          <w:color w:val="000000"/>
        </w:rPr>
        <w:t>Ленинградской области».</w:t>
      </w:r>
      <w:r w:rsidR="004423EA">
        <w:rPr>
          <w:color w:val="000000"/>
        </w:rPr>
        <w:t xml:space="preserve"> Положение </w:t>
      </w:r>
      <w:r w:rsidR="008E4A5A">
        <w:rPr>
          <w:color w:val="000000"/>
        </w:rPr>
        <w:t>об оказании платных услуг населению, порядке образования и использования внебюджетных средств МАУК «Вознесенский КСК» утверждено директором Учреждения 31.12.2011 г.</w:t>
      </w:r>
    </w:p>
    <w:p w:rsidR="00334985" w:rsidRDefault="00424207" w:rsidP="00734DF1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5A3A98">
        <w:rPr>
          <w:color w:val="000000"/>
        </w:rPr>
        <w:t xml:space="preserve"> </w:t>
      </w:r>
      <w:r w:rsidR="001944D8">
        <w:rPr>
          <w:color w:val="000000"/>
        </w:rPr>
        <w:t xml:space="preserve">По данным </w:t>
      </w:r>
      <w:r w:rsidR="00734DF1">
        <w:rPr>
          <w:color w:val="000000"/>
        </w:rPr>
        <w:t xml:space="preserve"> </w:t>
      </w:r>
      <w:r w:rsidR="001944D8">
        <w:rPr>
          <w:color w:val="000000"/>
        </w:rPr>
        <w:t>отчета</w:t>
      </w:r>
      <w:r w:rsidR="005A3A98">
        <w:rPr>
          <w:color w:val="000000"/>
        </w:rPr>
        <w:t xml:space="preserve"> об исполнении плана финансово-хозяйственной деятельности за проверяемый период Учреждение получило следующие показатели:</w:t>
      </w:r>
    </w:p>
    <w:p w:rsidR="005A3A98" w:rsidRDefault="005A3A98" w:rsidP="00734DF1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В тыс.</w:t>
      </w:r>
      <w:r w:rsidR="00792C5F">
        <w:rPr>
          <w:color w:val="000000"/>
        </w:rPr>
        <w:t xml:space="preserve"> </w:t>
      </w:r>
      <w:r>
        <w:rPr>
          <w:color w:val="000000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1958"/>
        <w:gridCol w:w="1866"/>
        <w:gridCol w:w="1619"/>
        <w:gridCol w:w="1619"/>
      </w:tblGrid>
      <w:tr w:rsidR="00334985" w:rsidTr="007B66B4">
        <w:tc>
          <w:tcPr>
            <w:tcW w:w="2509" w:type="dxa"/>
            <w:vMerge w:val="restart"/>
          </w:tcPr>
          <w:p w:rsidR="00334985" w:rsidRDefault="00334985" w:rsidP="00734DF1">
            <w:pPr>
              <w:jc w:val="both"/>
              <w:rPr>
                <w:color w:val="000000"/>
                <w:spacing w:val="-2"/>
              </w:rPr>
            </w:pPr>
          </w:p>
        </w:tc>
        <w:tc>
          <w:tcPr>
            <w:tcW w:w="3824" w:type="dxa"/>
            <w:gridSpan w:val="2"/>
          </w:tcPr>
          <w:p w:rsidR="00334985" w:rsidRDefault="00334985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2012 год</w:t>
            </w:r>
          </w:p>
          <w:p w:rsidR="00334985" w:rsidRDefault="00334985" w:rsidP="00734DF1">
            <w:pPr>
              <w:jc w:val="both"/>
              <w:rPr>
                <w:color w:val="000000"/>
                <w:spacing w:val="-2"/>
              </w:rPr>
            </w:pPr>
          </w:p>
        </w:tc>
        <w:tc>
          <w:tcPr>
            <w:tcW w:w="3238" w:type="dxa"/>
            <w:gridSpan w:val="2"/>
          </w:tcPr>
          <w:p w:rsidR="00334985" w:rsidRDefault="002D3FF7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 меся</w:t>
            </w:r>
            <w:r w:rsidR="00334985">
              <w:rPr>
                <w:color w:val="000000"/>
                <w:spacing w:val="-2"/>
              </w:rPr>
              <w:t>цев 2013</w:t>
            </w:r>
          </w:p>
        </w:tc>
      </w:tr>
      <w:tr w:rsidR="00334985" w:rsidTr="00334985">
        <w:tc>
          <w:tcPr>
            <w:tcW w:w="2509" w:type="dxa"/>
            <w:vMerge/>
          </w:tcPr>
          <w:p w:rsidR="00334985" w:rsidRDefault="00334985" w:rsidP="00734DF1">
            <w:pPr>
              <w:jc w:val="both"/>
              <w:rPr>
                <w:color w:val="000000"/>
                <w:spacing w:val="-2"/>
              </w:rPr>
            </w:pPr>
          </w:p>
        </w:tc>
        <w:tc>
          <w:tcPr>
            <w:tcW w:w="1958" w:type="dxa"/>
          </w:tcPr>
          <w:p w:rsidR="00334985" w:rsidRDefault="00334985" w:rsidP="0033498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Утверждено плановых назн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-2"/>
              </w:rPr>
              <w:t xml:space="preserve">чений </w:t>
            </w:r>
          </w:p>
        </w:tc>
        <w:tc>
          <w:tcPr>
            <w:tcW w:w="1866" w:type="dxa"/>
          </w:tcPr>
          <w:p w:rsidR="00334985" w:rsidRDefault="00334985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Исполнено пл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-2"/>
              </w:rPr>
              <w:t>новых назнач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  <w:spacing w:val="-2"/>
              </w:rPr>
              <w:t>ний</w:t>
            </w:r>
          </w:p>
        </w:tc>
        <w:tc>
          <w:tcPr>
            <w:tcW w:w="1619" w:type="dxa"/>
          </w:tcPr>
          <w:p w:rsidR="00334985" w:rsidRDefault="00334985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Утверждено плановых назначений</w:t>
            </w:r>
          </w:p>
        </w:tc>
        <w:tc>
          <w:tcPr>
            <w:tcW w:w="1619" w:type="dxa"/>
          </w:tcPr>
          <w:p w:rsidR="00334985" w:rsidRDefault="00334985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Исполнено плановых назначений</w:t>
            </w:r>
          </w:p>
        </w:tc>
      </w:tr>
      <w:tr w:rsidR="00334985" w:rsidTr="00334985">
        <w:tc>
          <w:tcPr>
            <w:tcW w:w="2509" w:type="dxa"/>
          </w:tcPr>
          <w:p w:rsidR="00334985" w:rsidRPr="004C7B63" w:rsidRDefault="00334985" w:rsidP="00734DF1">
            <w:pPr>
              <w:jc w:val="both"/>
              <w:rPr>
                <w:b/>
                <w:color w:val="000000"/>
                <w:spacing w:val="-2"/>
              </w:rPr>
            </w:pPr>
            <w:r w:rsidRPr="004C7B63">
              <w:rPr>
                <w:b/>
                <w:color w:val="000000"/>
                <w:spacing w:val="-2"/>
              </w:rPr>
              <w:t>Доходы в виде Су</w:t>
            </w:r>
            <w:r w:rsidRPr="004C7B63">
              <w:rPr>
                <w:b/>
                <w:color w:val="000000"/>
                <w:spacing w:val="-2"/>
              </w:rPr>
              <w:t>б</w:t>
            </w:r>
            <w:r w:rsidRPr="004C7B63">
              <w:rPr>
                <w:b/>
                <w:color w:val="000000"/>
                <w:spacing w:val="-2"/>
              </w:rPr>
              <w:t>сидии на выполн</w:t>
            </w:r>
            <w:r w:rsidRPr="004C7B63">
              <w:rPr>
                <w:b/>
                <w:color w:val="000000"/>
                <w:spacing w:val="-2"/>
              </w:rPr>
              <w:t>е</w:t>
            </w:r>
            <w:r w:rsidRPr="004C7B63">
              <w:rPr>
                <w:b/>
                <w:color w:val="000000"/>
                <w:spacing w:val="-2"/>
              </w:rPr>
              <w:t>ние муниципального задания и иные цели - всего</w:t>
            </w:r>
          </w:p>
        </w:tc>
        <w:tc>
          <w:tcPr>
            <w:tcW w:w="1958" w:type="dxa"/>
          </w:tcPr>
          <w:p w:rsidR="00334985" w:rsidRDefault="00334985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8936,9</w:t>
            </w:r>
          </w:p>
        </w:tc>
        <w:tc>
          <w:tcPr>
            <w:tcW w:w="1866" w:type="dxa"/>
          </w:tcPr>
          <w:p w:rsidR="00334985" w:rsidRDefault="00334985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8936,9</w:t>
            </w:r>
          </w:p>
        </w:tc>
        <w:tc>
          <w:tcPr>
            <w:tcW w:w="1619" w:type="dxa"/>
          </w:tcPr>
          <w:p w:rsidR="00334985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8696,6</w:t>
            </w:r>
          </w:p>
        </w:tc>
        <w:tc>
          <w:tcPr>
            <w:tcW w:w="1619" w:type="dxa"/>
          </w:tcPr>
          <w:p w:rsidR="00334985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7497,5</w:t>
            </w:r>
          </w:p>
        </w:tc>
      </w:tr>
      <w:tr w:rsidR="00334985" w:rsidTr="00334985">
        <w:tc>
          <w:tcPr>
            <w:tcW w:w="2509" w:type="dxa"/>
          </w:tcPr>
          <w:p w:rsidR="00334985" w:rsidRPr="004C7B63" w:rsidRDefault="00334985" w:rsidP="00734DF1">
            <w:pPr>
              <w:jc w:val="both"/>
              <w:rPr>
                <w:b/>
                <w:color w:val="000000"/>
                <w:spacing w:val="-2"/>
              </w:rPr>
            </w:pPr>
            <w:r w:rsidRPr="004C7B63">
              <w:rPr>
                <w:b/>
                <w:color w:val="000000"/>
                <w:spacing w:val="-2"/>
              </w:rPr>
              <w:t>Расход</w:t>
            </w:r>
            <w:proofErr w:type="gramStart"/>
            <w:r w:rsidRPr="004C7B63">
              <w:rPr>
                <w:b/>
                <w:color w:val="000000"/>
                <w:spacing w:val="-2"/>
              </w:rPr>
              <w:t>ы-</w:t>
            </w:r>
            <w:proofErr w:type="gramEnd"/>
            <w:r w:rsidRPr="004C7B63">
              <w:rPr>
                <w:b/>
                <w:color w:val="000000"/>
                <w:spacing w:val="-2"/>
              </w:rPr>
              <w:t xml:space="preserve"> всего</w:t>
            </w:r>
          </w:p>
        </w:tc>
        <w:tc>
          <w:tcPr>
            <w:tcW w:w="1958" w:type="dxa"/>
          </w:tcPr>
          <w:p w:rsidR="00334985" w:rsidRDefault="00334985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8936,9</w:t>
            </w:r>
          </w:p>
        </w:tc>
        <w:tc>
          <w:tcPr>
            <w:tcW w:w="1866" w:type="dxa"/>
          </w:tcPr>
          <w:p w:rsidR="00334985" w:rsidRDefault="00334985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8936,9</w:t>
            </w:r>
          </w:p>
        </w:tc>
        <w:tc>
          <w:tcPr>
            <w:tcW w:w="1619" w:type="dxa"/>
          </w:tcPr>
          <w:p w:rsidR="00334985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8696,6</w:t>
            </w:r>
          </w:p>
        </w:tc>
        <w:tc>
          <w:tcPr>
            <w:tcW w:w="1619" w:type="dxa"/>
          </w:tcPr>
          <w:p w:rsidR="00334985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6778,6</w:t>
            </w:r>
          </w:p>
        </w:tc>
      </w:tr>
      <w:tr w:rsidR="00334985" w:rsidTr="00334985">
        <w:tc>
          <w:tcPr>
            <w:tcW w:w="2509" w:type="dxa"/>
          </w:tcPr>
          <w:p w:rsidR="00334985" w:rsidRDefault="00334985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 том числе</w:t>
            </w:r>
            <w:proofErr w:type="gramStart"/>
            <w:r>
              <w:rPr>
                <w:color w:val="000000"/>
                <w:spacing w:val="-2"/>
              </w:rPr>
              <w:t xml:space="preserve"> :</w:t>
            </w:r>
            <w:proofErr w:type="gramEnd"/>
          </w:p>
        </w:tc>
        <w:tc>
          <w:tcPr>
            <w:tcW w:w="1958" w:type="dxa"/>
          </w:tcPr>
          <w:p w:rsidR="00334985" w:rsidRDefault="00334985" w:rsidP="00402522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66" w:type="dxa"/>
          </w:tcPr>
          <w:p w:rsidR="00334985" w:rsidRDefault="00334985" w:rsidP="00402522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19" w:type="dxa"/>
          </w:tcPr>
          <w:p w:rsidR="00334985" w:rsidRDefault="00334985" w:rsidP="004C7B63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19" w:type="dxa"/>
          </w:tcPr>
          <w:p w:rsidR="00334985" w:rsidRDefault="00334985" w:rsidP="004C7B63">
            <w:pPr>
              <w:jc w:val="center"/>
              <w:rPr>
                <w:color w:val="000000"/>
                <w:spacing w:val="-2"/>
              </w:rPr>
            </w:pPr>
          </w:p>
        </w:tc>
      </w:tr>
      <w:tr w:rsidR="00402522" w:rsidTr="00334985">
        <w:tc>
          <w:tcPr>
            <w:tcW w:w="2509" w:type="dxa"/>
          </w:tcPr>
          <w:p w:rsidR="00402522" w:rsidRDefault="002D3FF7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Оплата труда с начи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  <w:spacing w:val="-2"/>
              </w:rPr>
              <w:t>лениями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6101,6</w:t>
            </w: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6101,6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6677,6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4802,0</w:t>
            </w:r>
          </w:p>
        </w:tc>
      </w:tr>
      <w:tr w:rsidR="00402522" w:rsidTr="00334985">
        <w:tc>
          <w:tcPr>
            <w:tcW w:w="2509" w:type="dxa"/>
          </w:tcPr>
          <w:p w:rsidR="00402522" w:rsidRDefault="00402522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Услуги связи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70,9</w:t>
            </w: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70,9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78,0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63,1</w:t>
            </w:r>
          </w:p>
        </w:tc>
      </w:tr>
      <w:tr w:rsidR="00402522" w:rsidTr="00334985">
        <w:tc>
          <w:tcPr>
            <w:tcW w:w="2509" w:type="dxa"/>
          </w:tcPr>
          <w:p w:rsidR="00402522" w:rsidRDefault="00402522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Транспортные услуги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33,9</w:t>
            </w: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33,9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31,0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30,5</w:t>
            </w:r>
          </w:p>
        </w:tc>
      </w:tr>
      <w:tr w:rsidR="00402522" w:rsidTr="00334985">
        <w:tc>
          <w:tcPr>
            <w:tcW w:w="2509" w:type="dxa"/>
          </w:tcPr>
          <w:p w:rsidR="00402522" w:rsidRDefault="00402522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Коммунальные 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1360,9</w:t>
            </w: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1360,9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965,0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959,8</w:t>
            </w:r>
          </w:p>
        </w:tc>
      </w:tr>
      <w:tr w:rsidR="00402522" w:rsidTr="00334985">
        <w:tc>
          <w:tcPr>
            <w:tcW w:w="2509" w:type="dxa"/>
          </w:tcPr>
          <w:p w:rsidR="00402522" w:rsidRDefault="00402522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Содержание имущ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  <w:spacing w:val="-2"/>
              </w:rPr>
              <w:t>ства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240,6</w:t>
            </w: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240,6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143,5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132,2</w:t>
            </w:r>
          </w:p>
        </w:tc>
      </w:tr>
      <w:tr w:rsidR="00402522" w:rsidTr="00334985">
        <w:tc>
          <w:tcPr>
            <w:tcW w:w="2509" w:type="dxa"/>
          </w:tcPr>
          <w:p w:rsidR="00402522" w:rsidRDefault="00402522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услуги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238,4</w:t>
            </w: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238,4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625,0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616,0</w:t>
            </w:r>
          </w:p>
        </w:tc>
      </w:tr>
      <w:tr w:rsidR="00402522" w:rsidTr="00334985">
        <w:tc>
          <w:tcPr>
            <w:tcW w:w="2509" w:type="dxa"/>
          </w:tcPr>
          <w:p w:rsidR="00402522" w:rsidRDefault="00402522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расходы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319,1</w:t>
            </w: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319,1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131,0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130,4</w:t>
            </w:r>
          </w:p>
        </w:tc>
      </w:tr>
      <w:tr w:rsidR="00402522" w:rsidTr="00334985">
        <w:tc>
          <w:tcPr>
            <w:tcW w:w="2509" w:type="dxa"/>
          </w:tcPr>
          <w:p w:rsidR="00402522" w:rsidRDefault="00402522" w:rsidP="00734DF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Приобретение ОС и материальных запасов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571,5</w:t>
            </w: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571,5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45,5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44,8</w:t>
            </w:r>
          </w:p>
        </w:tc>
      </w:tr>
      <w:tr w:rsidR="00402522" w:rsidTr="00334985">
        <w:tc>
          <w:tcPr>
            <w:tcW w:w="2509" w:type="dxa"/>
          </w:tcPr>
          <w:p w:rsidR="00402522" w:rsidRPr="004C7B63" w:rsidRDefault="00402522" w:rsidP="00734DF1">
            <w:pPr>
              <w:jc w:val="both"/>
              <w:rPr>
                <w:b/>
                <w:color w:val="000000"/>
                <w:spacing w:val="-2"/>
              </w:rPr>
            </w:pPr>
            <w:r w:rsidRPr="004C7B63">
              <w:rPr>
                <w:b/>
                <w:color w:val="000000"/>
                <w:spacing w:val="-2"/>
              </w:rPr>
              <w:t>Доходы от внебю</w:t>
            </w:r>
            <w:r w:rsidRPr="004C7B63">
              <w:rPr>
                <w:b/>
                <w:color w:val="000000"/>
                <w:spacing w:val="-2"/>
              </w:rPr>
              <w:t>д</w:t>
            </w:r>
            <w:r w:rsidRPr="004C7B63">
              <w:rPr>
                <w:b/>
                <w:color w:val="000000"/>
                <w:spacing w:val="-2"/>
              </w:rPr>
              <w:t>жетной деятельности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1094,2</w:t>
            </w: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1094,2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1435,0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1110,2</w:t>
            </w:r>
          </w:p>
        </w:tc>
      </w:tr>
      <w:tr w:rsidR="007D730A" w:rsidTr="00334985">
        <w:tc>
          <w:tcPr>
            <w:tcW w:w="2509" w:type="dxa"/>
          </w:tcPr>
          <w:p w:rsidR="007D730A" w:rsidRPr="004C7B63" w:rsidRDefault="007D730A" w:rsidP="00734DF1">
            <w:pPr>
              <w:jc w:val="both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В </w:t>
            </w:r>
            <w:proofErr w:type="spellStart"/>
            <w:r>
              <w:rPr>
                <w:b/>
                <w:color w:val="000000"/>
                <w:spacing w:val="-2"/>
              </w:rPr>
              <w:t>т.ч</w:t>
            </w:r>
            <w:proofErr w:type="spellEnd"/>
            <w:r>
              <w:rPr>
                <w:b/>
                <w:color w:val="000000"/>
                <w:spacing w:val="-2"/>
              </w:rPr>
              <w:t>. спонсорская помощь</w:t>
            </w:r>
          </w:p>
        </w:tc>
        <w:tc>
          <w:tcPr>
            <w:tcW w:w="1958" w:type="dxa"/>
          </w:tcPr>
          <w:p w:rsidR="007D730A" w:rsidRDefault="007D730A" w:rsidP="00402522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66" w:type="dxa"/>
          </w:tcPr>
          <w:p w:rsidR="007D730A" w:rsidRDefault="007D730A" w:rsidP="00402522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19" w:type="dxa"/>
          </w:tcPr>
          <w:p w:rsidR="007D730A" w:rsidRDefault="007D730A" w:rsidP="004C7B63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19" w:type="dxa"/>
          </w:tcPr>
          <w:p w:rsidR="007D730A" w:rsidRPr="007D730A" w:rsidRDefault="007D730A" w:rsidP="004C7B63">
            <w:pPr>
              <w:jc w:val="center"/>
              <w:rPr>
                <w:b/>
                <w:color w:val="000000"/>
                <w:spacing w:val="-2"/>
              </w:rPr>
            </w:pPr>
            <w:r w:rsidRPr="007D730A">
              <w:rPr>
                <w:b/>
                <w:color w:val="000000"/>
                <w:spacing w:val="-2"/>
              </w:rPr>
              <w:t>235,0</w:t>
            </w:r>
          </w:p>
        </w:tc>
      </w:tr>
      <w:tr w:rsidR="00402522" w:rsidTr="00334985">
        <w:tc>
          <w:tcPr>
            <w:tcW w:w="2509" w:type="dxa"/>
          </w:tcPr>
          <w:p w:rsidR="00402522" w:rsidRPr="004C7B63" w:rsidRDefault="00402522" w:rsidP="007B66B4">
            <w:pPr>
              <w:jc w:val="both"/>
              <w:rPr>
                <w:b/>
                <w:color w:val="000000"/>
                <w:spacing w:val="-2"/>
              </w:rPr>
            </w:pPr>
            <w:r w:rsidRPr="004C7B63">
              <w:rPr>
                <w:b/>
                <w:color w:val="000000"/>
                <w:spacing w:val="-2"/>
              </w:rPr>
              <w:t>Расход</w:t>
            </w:r>
            <w:proofErr w:type="gramStart"/>
            <w:r w:rsidRPr="004C7B63">
              <w:rPr>
                <w:b/>
                <w:color w:val="000000"/>
                <w:spacing w:val="-2"/>
              </w:rPr>
              <w:t>ы-</w:t>
            </w:r>
            <w:proofErr w:type="gramEnd"/>
            <w:r w:rsidRPr="004C7B63">
              <w:rPr>
                <w:b/>
                <w:color w:val="000000"/>
                <w:spacing w:val="-2"/>
              </w:rPr>
              <w:t xml:space="preserve"> всего</w:t>
            </w:r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1094,2</w:t>
            </w:r>
          </w:p>
        </w:tc>
        <w:tc>
          <w:tcPr>
            <w:tcW w:w="1866" w:type="dxa"/>
          </w:tcPr>
          <w:p w:rsidR="00402522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1093,3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1435,0</w:t>
            </w:r>
          </w:p>
        </w:tc>
        <w:tc>
          <w:tcPr>
            <w:tcW w:w="1619" w:type="dxa"/>
          </w:tcPr>
          <w:p w:rsidR="00402522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830,3</w:t>
            </w:r>
          </w:p>
        </w:tc>
      </w:tr>
      <w:tr w:rsidR="00402522" w:rsidTr="00334985">
        <w:tc>
          <w:tcPr>
            <w:tcW w:w="2509" w:type="dxa"/>
          </w:tcPr>
          <w:p w:rsidR="00402522" w:rsidRDefault="00402522" w:rsidP="007B66B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 том числе</w:t>
            </w:r>
            <w:proofErr w:type="gramStart"/>
            <w:r>
              <w:rPr>
                <w:color w:val="000000"/>
                <w:spacing w:val="-2"/>
              </w:rPr>
              <w:t xml:space="preserve"> :</w:t>
            </w:r>
            <w:proofErr w:type="gramEnd"/>
          </w:p>
        </w:tc>
        <w:tc>
          <w:tcPr>
            <w:tcW w:w="1958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66" w:type="dxa"/>
          </w:tcPr>
          <w:p w:rsidR="00402522" w:rsidRDefault="00402522" w:rsidP="00402522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19" w:type="dxa"/>
          </w:tcPr>
          <w:p w:rsidR="00402522" w:rsidRDefault="00402522" w:rsidP="004C7B63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19" w:type="dxa"/>
          </w:tcPr>
          <w:p w:rsidR="00402522" w:rsidRDefault="00402522" w:rsidP="004C7B63">
            <w:pPr>
              <w:jc w:val="center"/>
              <w:rPr>
                <w:color w:val="000000"/>
                <w:spacing w:val="-2"/>
              </w:rPr>
            </w:pPr>
          </w:p>
        </w:tc>
      </w:tr>
      <w:tr w:rsidR="004C7B63" w:rsidTr="00334985">
        <w:tc>
          <w:tcPr>
            <w:tcW w:w="2509" w:type="dxa"/>
          </w:tcPr>
          <w:p w:rsidR="004C7B63" w:rsidRDefault="002D3FF7" w:rsidP="007B66B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Оплата труда с начи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  <w:spacing w:val="-2"/>
              </w:rPr>
              <w:t>лениями</w:t>
            </w:r>
          </w:p>
        </w:tc>
        <w:tc>
          <w:tcPr>
            <w:tcW w:w="1958" w:type="dxa"/>
          </w:tcPr>
          <w:p w:rsidR="004C7B63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112,5</w:t>
            </w:r>
          </w:p>
        </w:tc>
        <w:tc>
          <w:tcPr>
            <w:tcW w:w="1866" w:type="dxa"/>
          </w:tcPr>
          <w:p w:rsidR="004C7B63" w:rsidRDefault="004C7B63" w:rsidP="007B66B4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112,5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130,0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28,5</w:t>
            </w:r>
          </w:p>
        </w:tc>
      </w:tr>
      <w:tr w:rsidR="004C7B63" w:rsidTr="00334985">
        <w:tc>
          <w:tcPr>
            <w:tcW w:w="2509" w:type="dxa"/>
          </w:tcPr>
          <w:p w:rsidR="004C7B63" w:rsidRDefault="004C7B63" w:rsidP="007B66B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Услуги связи</w:t>
            </w:r>
          </w:p>
        </w:tc>
        <w:tc>
          <w:tcPr>
            <w:tcW w:w="1958" w:type="dxa"/>
          </w:tcPr>
          <w:p w:rsidR="004C7B63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1,5</w:t>
            </w:r>
          </w:p>
        </w:tc>
        <w:tc>
          <w:tcPr>
            <w:tcW w:w="1866" w:type="dxa"/>
          </w:tcPr>
          <w:p w:rsidR="004C7B63" w:rsidRDefault="004C7B63" w:rsidP="007B66B4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1,5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3,0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1,8</w:t>
            </w:r>
          </w:p>
        </w:tc>
      </w:tr>
      <w:tr w:rsidR="004C7B63" w:rsidTr="00334985">
        <w:tc>
          <w:tcPr>
            <w:tcW w:w="2509" w:type="dxa"/>
          </w:tcPr>
          <w:p w:rsidR="004C7B63" w:rsidRDefault="004C7B63" w:rsidP="007B66B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Транспортные услуги</w:t>
            </w:r>
          </w:p>
        </w:tc>
        <w:tc>
          <w:tcPr>
            <w:tcW w:w="1958" w:type="dxa"/>
          </w:tcPr>
          <w:p w:rsidR="004C7B63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92,0</w:t>
            </w:r>
          </w:p>
        </w:tc>
        <w:tc>
          <w:tcPr>
            <w:tcW w:w="1866" w:type="dxa"/>
          </w:tcPr>
          <w:p w:rsidR="004C7B63" w:rsidRDefault="004C7B63" w:rsidP="007B66B4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92,0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150,0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95,8</w:t>
            </w:r>
          </w:p>
        </w:tc>
      </w:tr>
      <w:tr w:rsidR="004C7B63" w:rsidTr="00334985">
        <w:tc>
          <w:tcPr>
            <w:tcW w:w="2509" w:type="dxa"/>
          </w:tcPr>
          <w:p w:rsidR="004C7B63" w:rsidRDefault="004C7B63" w:rsidP="007B66B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Коммунальные </w:t>
            </w:r>
          </w:p>
        </w:tc>
        <w:tc>
          <w:tcPr>
            <w:tcW w:w="1958" w:type="dxa"/>
          </w:tcPr>
          <w:p w:rsidR="004C7B63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866" w:type="dxa"/>
          </w:tcPr>
          <w:p w:rsidR="004C7B63" w:rsidRDefault="004C7B63" w:rsidP="007B66B4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</w:tr>
      <w:tr w:rsidR="004C7B63" w:rsidTr="00334985">
        <w:tc>
          <w:tcPr>
            <w:tcW w:w="2509" w:type="dxa"/>
          </w:tcPr>
          <w:p w:rsidR="004C7B63" w:rsidRPr="009D41C0" w:rsidRDefault="004C7B63" w:rsidP="007B66B4">
            <w:pPr>
              <w:jc w:val="both"/>
              <w:rPr>
                <w:color w:val="000000"/>
                <w:spacing w:val="-2"/>
              </w:rPr>
            </w:pPr>
            <w:r w:rsidRPr="009D41C0">
              <w:rPr>
                <w:color w:val="000000"/>
                <w:spacing w:val="-2"/>
              </w:rPr>
              <w:t>Содержание имущ</w:t>
            </w:r>
            <w:r w:rsidRPr="009D41C0">
              <w:rPr>
                <w:color w:val="000000"/>
                <w:spacing w:val="-2"/>
              </w:rPr>
              <w:t>е</w:t>
            </w:r>
            <w:r w:rsidRPr="009D41C0">
              <w:rPr>
                <w:color w:val="000000"/>
                <w:spacing w:val="-2"/>
              </w:rPr>
              <w:t>ства</w:t>
            </w:r>
          </w:p>
        </w:tc>
        <w:tc>
          <w:tcPr>
            <w:tcW w:w="1958" w:type="dxa"/>
          </w:tcPr>
          <w:p w:rsidR="004C7B63" w:rsidRPr="009D41C0" w:rsidRDefault="004C7B63" w:rsidP="00402522">
            <w:pPr>
              <w:jc w:val="center"/>
              <w:rPr>
                <w:color w:val="000000"/>
                <w:spacing w:val="-2"/>
              </w:rPr>
            </w:pPr>
            <w:r w:rsidRPr="009D41C0">
              <w:rPr>
                <w:color w:val="000000"/>
                <w:spacing w:val="-2"/>
              </w:rPr>
              <w:t>19,0</w:t>
            </w:r>
          </w:p>
        </w:tc>
        <w:tc>
          <w:tcPr>
            <w:tcW w:w="1866" w:type="dxa"/>
          </w:tcPr>
          <w:p w:rsidR="004C7B63" w:rsidRPr="009D41C0" w:rsidRDefault="004C7B63" w:rsidP="007B66B4">
            <w:pPr>
              <w:jc w:val="center"/>
              <w:rPr>
                <w:color w:val="000000"/>
                <w:spacing w:val="-2"/>
              </w:rPr>
            </w:pPr>
            <w:r w:rsidRPr="009D41C0">
              <w:rPr>
                <w:color w:val="000000"/>
                <w:spacing w:val="-2"/>
              </w:rPr>
              <w:t>19,0</w:t>
            </w:r>
          </w:p>
        </w:tc>
        <w:tc>
          <w:tcPr>
            <w:tcW w:w="1619" w:type="dxa"/>
          </w:tcPr>
          <w:p w:rsidR="004C7B63" w:rsidRPr="009D41C0" w:rsidRDefault="004C7B63" w:rsidP="004C7B63">
            <w:pPr>
              <w:jc w:val="center"/>
              <w:rPr>
                <w:color w:val="000000"/>
                <w:spacing w:val="-2"/>
              </w:rPr>
            </w:pPr>
            <w:r w:rsidRPr="009D41C0">
              <w:rPr>
                <w:color w:val="000000"/>
                <w:spacing w:val="-2"/>
              </w:rPr>
              <w:t>30,0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 w:rsidRPr="009D41C0">
              <w:rPr>
                <w:color w:val="000000"/>
                <w:spacing w:val="-2"/>
              </w:rPr>
              <w:t>11,8</w:t>
            </w:r>
          </w:p>
        </w:tc>
      </w:tr>
      <w:tr w:rsidR="004C7B63" w:rsidTr="00334985">
        <w:tc>
          <w:tcPr>
            <w:tcW w:w="2509" w:type="dxa"/>
          </w:tcPr>
          <w:p w:rsidR="004C7B63" w:rsidRDefault="004C7B63" w:rsidP="007B66B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Прочие услуги</w:t>
            </w:r>
          </w:p>
        </w:tc>
        <w:tc>
          <w:tcPr>
            <w:tcW w:w="1958" w:type="dxa"/>
          </w:tcPr>
          <w:p w:rsidR="004C7B63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48,0</w:t>
            </w:r>
          </w:p>
        </w:tc>
        <w:tc>
          <w:tcPr>
            <w:tcW w:w="1866" w:type="dxa"/>
          </w:tcPr>
          <w:p w:rsidR="004C7B63" w:rsidRDefault="004C7B63" w:rsidP="007B66B4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48,0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165,0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142,0</w:t>
            </w:r>
          </w:p>
        </w:tc>
      </w:tr>
      <w:tr w:rsidR="004C7B63" w:rsidTr="00334985">
        <w:tc>
          <w:tcPr>
            <w:tcW w:w="2509" w:type="dxa"/>
          </w:tcPr>
          <w:p w:rsidR="004C7B63" w:rsidRDefault="004C7B63" w:rsidP="007B66B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расходы</w:t>
            </w:r>
          </w:p>
        </w:tc>
        <w:tc>
          <w:tcPr>
            <w:tcW w:w="1958" w:type="dxa"/>
          </w:tcPr>
          <w:p w:rsidR="004C7B63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366,8</w:t>
            </w:r>
          </w:p>
        </w:tc>
        <w:tc>
          <w:tcPr>
            <w:tcW w:w="1866" w:type="dxa"/>
          </w:tcPr>
          <w:p w:rsidR="004C7B63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365,9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400,0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283,5</w:t>
            </w:r>
          </w:p>
        </w:tc>
      </w:tr>
      <w:tr w:rsidR="004C7B63" w:rsidTr="00334985">
        <w:tc>
          <w:tcPr>
            <w:tcW w:w="2509" w:type="dxa"/>
          </w:tcPr>
          <w:p w:rsidR="004C7B63" w:rsidRDefault="004C7B63" w:rsidP="007B66B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Приобретение ОС и материальных запасов</w:t>
            </w:r>
          </w:p>
        </w:tc>
        <w:tc>
          <w:tcPr>
            <w:tcW w:w="1958" w:type="dxa"/>
          </w:tcPr>
          <w:p w:rsidR="004C7B63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454,4</w:t>
            </w:r>
          </w:p>
        </w:tc>
        <w:tc>
          <w:tcPr>
            <w:tcW w:w="1866" w:type="dxa"/>
          </w:tcPr>
          <w:p w:rsidR="004C7B63" w:rsidRDefault="004C7B63" w:rsidP="0040252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454,4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557,0</w:t>
            </w:r>
          </w:p>
        </w:tc>
        <w:tc>
          <w:tcPr>
            <w:tcW w:w="1619" w:type="dxa"/>
          </w:tcPr>
          <w:p w:rsidR="004C7B63" w:rsidRDefault="004C7B63" w:rsidP="004C7B6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266,8</w:t>
            </w:r>
          </w:p>
        </w:tc>
      </w:tr>
    </w:tbl>
    <w:p w:rsidR="0049187F" w:rsidRDefault="008E4A5A" w:rsidP="002320A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</w:t>
      </w:r>
    </w:p>
    <w:p w:rsidR="009D41C0" w:rsidRPr="009D41C0" w:rsidRDefault="008E4A5A" w:rsidP="002320AE">
      <w:pPr>
        <w:jc w:val="both"/>
        <w:rPr>
          <w:color w:val="000000"/>
          <w:spacing w:val="-2"/>
          <w:shd w:val="clear" w:color="auto" w:fill="FFFF00"/>
        </w:rPr>
      </w:pPr>
      <w:r>
        <w:rPr>
          <w:color w:val="000000"/>
          <w:spacing w:val="-2"/>
        </w:rPr>
        <w:t xml:space="preserve"> </w:t>
      </w:r>
      <w:r w:rsidR="007F387B">
        <w:rPr>
          <w:color w:val="000000"/>
          <w:spacing w:val="-2"/>
        </w:rPr>
        <w:t xml:space="preserve">             </w:t>
      </w:r>
      <w:r w:rsidRPr="0049187F">
        <w:rPr>
          <w:color w:val="000000"/>
          <w:spacing w:val="-2"/>
        </w:rPr>
        <w:t>Расшифровки по прочим услугам и</w:t>
      </w:r>
      <w:r w:rsidR="00792C5F" w:rsidRPr="0049187F">
        <w:rPr>
          <w:color w:val="000000"/>
          <w:spacing w:val="-2"/>
        </w:rPr>
        <w:t xml:space="preserve"> прочим расходам </w:t>
      </w:r>
      <w:r w:rsidR="007F387B">
        <w:rPr>
          <w:color w:val="000000"/>
          <w:spacing w:val="-2"/>
        </w:rPr>
        <w:t xml:space="preserve">Учреждением </w:t>
      </w:r>
      <w:r w:rsidR="00792C5F" w:rsidRPr="0049187F">
        <w:rPr>
          <w:color w:val="000000"/>
          <w:spacing w:val="-2"/>
        </w:rPr>
        <w:t>не представл</w:t>
      </w:r>
      <w:r w:rsidR="00792C5F" w:rsidRPr="0049187F">
        <w:rPr>
          <w:color w:val="000000"/>
          <w:spacing w:val="-2"/>
        </w:rPr>
        <w:t>е</w:t>
      </w:r>
      <w:r w:rsidR="00792C5F" w:rsidRPr="0049187F">
        <w:rPr>
          <w:color w:val="000000"/>
          <w:spacing w:val="-2"/>
        </w:rPr>
        <w:t>ны</w:t>
      </w:r>
      <w:r w:rsidRPr="0049187F">
        <w:rPr>
          <w:color w:val="000000"/>
          <w:spacing w:val="-2"/>
        </w:rPr>
        <w:t>.</w:t>
      </w:r>
      <w:r w:rsidR="001F1781" w:rsidRPr="009D41C0">
        <w:rPr>
          <w:color w:val="000000"/>
          <w:spacing w:val="-2"/>
          <w:shd w:val="clear" w:color="auto" w:fill="FFFF00"/>
        </w:rPr>
        <w:t xml:space="preserve"> </w:t>
      </w:r>
    </w:p>
    <w:p w:rsidR="005A3A98" w:rsidRDefault="007D730A" w:rsidP="002320AE">
      <w:pPr>
        <w:jc w:val="both"/>
        <w:rPr>
          <w:color w:val="000000"/>
          <w:spacing w:val="-2"/>
        </w:rPr>
      </w:pPr>
      <w:r w:rsidRPr="002320AE">
        <w:rPr>
          <w:color w:val="000000"/>
          <w:spacing w:val="-2"/>
        </w:rPr>
        <w:t xml:space="preserve">Из  полученной  спонсорской помощи от  </w:t>
      </w:r>
      <w:proofErr w:type="spellStart"/>
      <w:r w:rsidRPr="002320AE">
        <w:rPr>
          <w:color w:val="000000"/>
          <w:spacing w:val="-2"/>
        </w:rPr>
        <w:t>Киккоева</w:t>
      </w:r>
      <w:proofErr w:type="spellEnd"/>
      <w:r w:rsidRPr="002320AE">
        <w:rPr>
          <w:color w:val="000000"/>
          <w:spacing w:val="-2"/>
        </w:rPr>
        <w:t xml:space="preserve"> Геннадия Прокопьевича  в сумме 35000</w:t>
      </w:r>
      <w:r w:rsidRPr="009D41C0">
        <w:rPr>
          <w:color w:val="000000"/>
          <w:spacing w:val="-2"/>
          <w:shd w:val="clear" w:color="auto" w:fill="FFFF00"/>
        </w:rPr>
        <w:t xml:space="preserve"> </w:t>
      </w:r>
      <w:r w:rsidRPr="002320AE">
        <w:rPr>
          <w:color w:val="000000"/>
          <w:spacing w:val="-2"/>
        </w:rPr>
        <w:t>руб.,</w:t>
      </w:r>
      <w:r w:rsidR="001F1781" w:rsidRPr="002320AE">
        <w:rPr>
          <w:color w:val="000000"/>
          <w:spacing w:val="-2"/>
        </w:rPr>
        <w:t xml:space="preserve"> </w:t>
      </w:r>
      <w:r w:rsidRPr="002320AE">
        <w:rPr>
          <w:color w:val="000000"/>
          <w:spacing w:val="-2"/>
        </w:rPr>
        <w:t>приходный кассовый ордер от 04.07.13 г. № 121, оплачены услуги по договору 63/</w:t>
      </w:r>
      <w:proofErr w:type="gramStart"/>
      <w:r w:rsidRPr="002320AE">
        <w:rPr>
          <w:color w:val="000000"/>
          <w:spacing w:val="-2"/>
        </w:rPr>
        <w:t>п</w:t>
      </w:r>
      <w:proofErr w:type="gramEnd"/>
      <w:r w:rsidRPr="002320AE">
        <w:rPr>
          <w:color w:val="000000"/>
          <w:spacing w:val="-2"/>
        </w:rPr>
        <w:t xml:space="preserve"> от</w:t>
      </w:r>
      <w:r w:rsidRPr="009D41C0">
        <w:rPr>
          <w:color w:val="000000"/>
          <w:spacing w:val="-2"/>
          <w:shd w:val="clear" w:color="auto" w:fill="FFFF00"/>
        </w:rPr>
        <w:t xml:space="preserve"> </w:t>
      </w:r>
      <w:r w:rsidRPr="002320AE">
        <w:rPr>
          <w:color w:val="000000"/>
          <w:spacing w:val="-2"/>
        </w:rPr>
        <w:t>04.07.13г.(</w:t>
      </w:r>
      <w:proofErr w:type="spellStart"/>
      <w:r w:rsidRPr="002320AE">
        <w:rPr>
          <w:color w:val="000000"/>
          <w:spacing w:val="-2"/>
        </w:rPr>
        <w:t>фаер</w:t>
      </w:r>
      <w:proofErr w:type="spellEnd"/>
      <w:r w:rsidRPr="002320AE">
        <w:rPr>
          <w:color w:val="000000"/>
          <w:spacing w:val="-2"/>
        </w:rPr>
        <w:t>-шоу на празднике «Ивана Купала»)  Голову Кириллу Алексеевичу  в сумме</w:t>
      </w:r>
      <w:r w:rsidRPr="009D41C0">
        <w:rPr>
          <w:color w:val="000000"/>
          <w:spacing w:val="-2"/>
          <w:shd w:val="clear" w:color="auto" w:fill="FFFF00"/>
        </w:rPr>
        <w:t xml:space="preserve"> </w:t>
      </w:r>
      <w:r w:rsidRPr="002320AE">
        <w:rPr>
          <w:color w:val="000000"/>
          <w:spacing w:val="-2"/>
        </w:rPr>
        <w:t>35000 руб.,</w:t>
      </w:r>
      <w:r w:rsidR="001F1781" w:rsidRPr="002320AE">
        <w:rPr>
          <w:color w:val="000000"/>
          <w:spacing w:val="-2"/>
        </w:rPr>
        <w:t xml:space="preserve"> </w:t>
      </w:r>
      <w:r w:rsidRPr="002320AE">
        <w:rPr>
          <w:color w:val="000000"/>
          <w:spacing w:val="-2"/>
        </w:rPr>
        <w:t>расходный ордер от 04.07.13 г. № 89.</w:t>
      </w:r>
      <w:r w:rsidR="001F1781" w:rsidRPr="002320AE">
        <w:rPr>
          <w:color w:val="000000"/>
          <w:spacing w:val="-2"/>
        </w:rPr>
        <w:t xml:space="preserve"> </w:t>
      </w:r>
      <w:r w:rsidR="00E75DC9" w:rsidRPr="002320AE">
        <w:rPr>
          <w:color w:val="000000"/>
          <w:spacing w:val="-2"/>
        </w:rPr>
        <w:t>Получена</w:t>
      </w:r>
      <w:r w:rsidRPr="002320AE">
        <w:rPr>
          <w:color w:val="000000"/>
          <w:spacing w:val="-2"/>
        </w:rPr>
        <w:t xml:space="preserve"> спонсорской помощь от  ООО</w:t>
      </w:r>
      <w:r w:rsidRPr="009D41C0">
        <w:rPr>
          <w:color w:val="000000"/>
          <w:spacing w:val="-2"/>
          <w:shd w:val="clear" w:color="auto" w:fill="FFFF00"/>
        </w:rPr>
        <w:t xml:space="preserve"> </w:t>
      </w:r>
      <w:r w:rsidRPr="009D41C0">
        <w:rPr>
          <w:color w:val="000000"/>
          <w:spacing w:val="-2"/>
        </w:rPr>
        <w:t>«</w:t>
      </w:r>
      <w:proofErr w:type="spellStart"/>
      <w:r w:rsidRPr="009D41C0">
        <w:rPr>
          <w:color w:val="000000"/>
          <w:spacing w:val="-2"/>
        </w:rPr>
        <w:t>Мется</w:t>
      </w:r>
      <w:proofErr w:type="spellEnd"/>
      <w:r w:rsidRPr="009D41C0">
        <w:rPr>
          <w:color w:val="000000"/>
          <w:spacing w:val="-2"/>
        </w:rPr>
        <w:t xml:space="preserve"> </w:t>
      </w:r>
      <w:proofErr w:type="spellStart"/>
      <w:r w:rsidRPr="009D41C0">
        <w:rPr>
          <w:color w:val="000000"/>
          <w:spacing w:val="-2"/>
        </w:rPr>
        <w:t>Форест</w:t>
      </w:r>
      <w:proofErr w:type="spellEnd"/>
      <w:r w:rsidRPr="009D41C0">
        <w:rPr>
          <w:color w:val="000000"/>
          <w:spacing w:val="-2"/>
        </w:rPr>
        <w:t xml:space="preserve"> Подпорожье» </w:t>
      </w:r>
      <w:r w:rsidR="00E75DC9" w:rsidRPr="009D41C0">
        <w:rPr>
          <w:color w:val="000000"/>
          <w:spacing w:val="-2"/>
        </w:rPr>
        <w:t>в сумме 200000 руб.,</w:t>
      </w:r>
      <w:r w:rsidR="001F1781" w:rsidRPr="009D41C0">
        <w:rPr>
          <w:color w:val="000000"/>
          <w:spacing w:val="-2"/>
        </w:rPr>
        <w:t xml:space="preserve"> </w:t>
      </w:r>
      <w:r w:rsidRPr="009D41C0">
        <w:rPr>
          <w:color w:val="000000"/>
          <w:spacing w:val="-2"/>
        </w:rPr>
        <w:t>по платежному поручению №190 от</w:t>
      </w:r>
      <w:r w:rsidRPr="009D41C0">
        <w:rPr>
          <w:color w:val="000000"/>
          <w:spacing w:val="-2"/>
          <w:shd w:val="clear" w:color="auto" w:fill="FFFF00"/>
        </w:rPr>
        <w:t xml:space="preserve"> </w:t>
      </w:r>
      <w:r w:rsidRPr="002320AE">
        <w:rPr>
          <w:color w:val="000000"/>
          <w:spacing w:val="-2"/>
        </w:rPr>
        <w:t>17.01.13г.</w:t>
      </w:r>
      <w:r w:rsidR="00E75DC9" w:rsidRPr="002320AE">
        <w:rPr>
          <w:color w:val="000000"/>
          <w:spacing w:val="-2"/>
        </w:rPr>
        <w:t xml:space="preserve"> на приобретение книг для Вознесенской библиотеки</w:t>
      </w:r>
      <w:proofErr w:type="gramStart"/>
      <w:r w:rsidR="001F1781" w:rsidRPr="002320AE">
        <w:rPr>
          <w:color w:val="000000"/>
          <w:spacing w:val="-2"/>
        </w:rPr>
        <w:t xml:space="preserve"> </w:t>
      </w:r>
      <w:r w:rsidR="00E75DC9" w:rsidRPr="002320AE">
        <w:rPr>
          <w:color w:val="000000"/>
          <w:spacing w:val="-2"/>
        </w:rPr>
        <w:t>.</w:t>
      </w:r>
      <w:proofErr w:type="gramEnd"/>
      <w:r w:rsidR="00DB1C63" w:rsidRPr="002320AE">
        <w:rPr>
          <w:color w:val="000000"/>
          <w:spacing w:val="-2"/>
        </w:rPr>
        <w:t>От ИП Прокофьевой М.С.</w:t>
      </w:r>
      <w:r w:rsidR="001F1781" w:rsidRPr="009D41C0">
        <w:rPr>
          <w:color w:val="000000"/>
          <w:spacing w:val="-2"/>
          <w:shd w:val="clear" w:color="auto" w:fill="FFFF00"/>
        </w:rPr>
        <w:t xml:space="preserve"> </w:t>
      </w:r>
      <w:r w:rsidR="00DB1C63" w:rsidRPr="002320AE">
        <w:rPr>
          <w:color w:val="000000"/>
          <w:spacing w:val="-2"/>
        </w:rPr>
        <w:t>приобретены книги на общую сумму 74832 руб. по накладным №</w:t>
      </w:r>
      <w:r w:rsidR="007F387B">
        <w:rPr>
          <w:color w:val="000000"/>
          <w:spacing w:val="-2"/>
        </w:rPr>
        <w:t xml:space="preserve"> </w:t>
      </w:r>
      <w:r w:rsidR="00DB1C63" w:rsidRPr="002320AE">
        <w:rPr>
          <w:color w:val="000000"/>
          <w:spacing w:val="-2"/>
        </w:rPr>
        <w:t>38,39,40 от 07.03.13 г.</w:t>
      </w:r>
      <w:r w:rsidR="00780AA2">
        <w:rPr>
          <w:color w:val="000000"/>
          <w:spacing w:val="-2"/>
        </w:rPr>
        <w:t xml:space="preserve"> вс</w:t>
      </w:r>
      <w:r w:rsidR="00780AA2">
        <w:rPr>
          <w:color w:val="000000"/>
          <w:spacing w:val="-2"/>
        </w:rPr>
        <w:t>е</w:t>
      </w:r>
      <w:r w:rsidR="00780AA2">
        <w:rPr>
          <w:color w:val="000000"/>
          <w:spacing w:val="-2"/>
        </w:rPr>
        <w:t>го 365 экземпляров</w:t>
      </w:r>
      <w:r w:rsidR="007F387B">
        <w:rPr>
          <w:color w:val="000000"/>
          <w:spacing w:val="-2"/>
        </w:rPr>
        <w:t xml:space="preserve">, оплата платежным поручением от 14.03.13г. № 50 на сумму </w:t>
      </w:r>
      <w:r w:rsidR="007F387B" w:rsidRPr="002320AE">
        <w:rPr>
          <w:color w:val="000000"/>
          <w:spacing w:val="-2"/>
        </w:rPr>
        <w:t xml:space="preserve">74832 руб. </w:t>
      </w:r>
      <w:r w:rsidR="00DB1C63" w:rsidRPr="009D41C0">
        <w:rPr>
          <w:color w:val="000000"/>
          <w:spacing w:val="-2"/>
          <w:shd w:val="clear" w:color="auto" w:fill="FFFFFF" w:themeFill="background1"/>
        </w:rPr>
        <w:t>Оригиналы накладных отсутствуют,</w:t>
      </w:r>
      <w:r w:rsidR="001F1781" w:rsidRPr="009D41C0">
        <w:rPr>
          <w:color w:val="000000"/>
          <w:spacing w:val="-2"/>
          <w:shd w:val="clear" w:color="auto" w:fill="FFFFFF" w:themeFill="background1"/>
        </w:rPr>
        <w:t xml:space="preserve"> а</w:t>
      </w:r>
      <w:r w:rsidR="00DB1C63" w:rsidRPr="009D41C0">
        <w:rPr>
          <w:color w:val="000000"/>
          <w:spacing w:val="-2"/>
          <w:shd w:val="clear" w:color="auto" w:fill="FFFFFF" w:themeFill="background1"/>
        </w:rPr>
        <w:t xml:space="preserve">кт о приеме </w:t>
      </w:r>
      <w:proofErr w:type="gramStart"/>
      <w:r w:rsidR="00DB1C63" w:rsidRPr="009D41C0">
        <w:rPr>
          <w:color w:val="000000"/>
          <w:spacing w:val="-2"/>
          <w:shd w:val="clear" w:color="auto" w:fill="FFFFFF" w:themeFill="background1"/>
        </w:rPr>
        <w:t>–п</w:t>
      </w:r>
      <w:proofErr w:type="gramEnd"/>
      <w:r w:rsidR="00DB1C63" w:rsidRPr="009D41C0">
        <w:rPr>
          <w:color w:val="000000"/>
          <w:spacing w:val="-2"/>
          <w:shd w:val="clear" w:color="auto" w:fill="FFFFFF" w:themeFill="background1"/>
        </w:rPr>
        <w:t xml:space="preserve">ередаче книг </w:t>
      </w:r>
      <w:r w:rsidR="001F1781" w:rsidRPr="009D41C0">
        <w:rPr>
          <w:color w:val="000000"/>
          <w:spacing w:val="-2"/>
          <w:shd w:val="clear" w:color="auto" w:fill="FFFFFF" w:themeFill="background1"/>
        </w:rPr>
        <w:t>в Вознесенскую библи</w:t>
      </w:r>
      <w:r w:rsidR="001F1781" w:rsidRPr="009D41C0">
        <w:rPr>
          <w:color w:val="000000"/>
          <w:spacing w:val="-2"/>
          <w:shd w:val="clear" w:color="auto" w:fill="FFFFFF" w:themeFill="background1"/>
        </w:rPr>
        <w:t>о</w:t>
      </w:r>
      <w:r w:rsidR="001F1781" w:rsidRPr="009D41C0">
        <w:rPr>
          <w:color w:val="000000"/>
          <w:spacing w:val="-2"/>
          <w:shd w:val="clear" w:color="auto" w:fill="FFFFFF" w:themeFill="background1"/>
        </w:rPr>
        <w:t xml:space="preserve">теку оформлен </w:t>
      </w:r>
      <w:r w:rsidR="00DB1C63" w:rsidRPr="009D41C0">
        <w:rPr>
          <w:color w:val="000000"/>
          <w:spacing w:val="-2"/>
          <w:shd w:val="clear" w:color="auto" w:fill="FFFFFF" w:themeFill="background1"/>
        </w:rPr>
        <w:t>без указания количества</w:t>
      </w:r>
      <w:r w:rsidR="001F1781" w:rsidRPr="009D41C0">
        <w:rPr>
          <w:color w:val="000000"/>
          <w:spacing w:val="-2"/>
          <w:shd w:val="clear" w:color="auto" w:fill="FFFFFF" w:themeFill="background1"/>
        </w:rPr>
        <w:t xml:space="preserve"> экземпляров .Расход остатка</w:t>
      </w:r>
      <w:r w:rsidR="00DB1C63" w:rsidRPr="009D41C0">
        <w:rPr>
          <w:color w:val="000000"/>
          <w:spacing w:val="-2"/>
          <w:shd w:val="clear" w:color="auto" w:fill="FFFFFF" w:themeFill="background1"/>
        </w:rPr>
        <w:t xml:space="preserve"> </w:t>
      </w:r>
      <w:r w:rsidR="00DB1C63" w:rsidRPr="007F387B">
        <w:rPr>
          <w:color w:val="000000"/>
          <w:spacing w:val="-2"/>
        </w:rPr>
        <w:t xml:space="preserve">спонсорской помощи </w:t>
      </w:r>
      <w:r w:rsidR="001F1781" w:rsidRPr="007F387B">
        <w:rPr>
          <w:color w:val="000000"/>
          <w:spacing w:val="-2"/>
        </w:rPr>
        <w:t xml:space="preserve"> в сумме 125168 руб. проверкой не установлен</w:t>
      </w:r>
      <w:r w:rsidR="00DB1C63" w:rsidRPr="007F387B">
        <w:rPr>
          <w:color w:val="000000"/>
          <w:spacing w:val="-2"/>
        </w:rPr>
        <w:t xml:space="preserve">. </w:t>
      </w:r>
      <w:r w:rsidR="009D41C0" w:rsidRPr="007F387B">
        <w:rPr>
          <w:color w:val="000000"/>
          <w:spacing w:val="-2"/>
        </w:rPr>
        <w:t>В пояснительной записке к квартальной</w:t>
      </w:r>
      <w:r w:rsidR="009D41C0" w:rsidRPr="002320AE">
        <w:rPr>
          <w:color w:val="000000"/>
          <w:spacing w:val="-2"/>
        </w:rPr>
        <w:t xml:space="preserve"> ф</w:t>
      </w:r>
      <w:r w:rsidR="009D41C0" w:rsidRPr="002320AE">
        <w:rPr>
          <w:color w:val="000000"/>
          <w:spacing w:val="-2"/>
        </w:rPr>
        <w:t>и</w:t>
      </w:r>
      <w:r w:rsidR="009D41C0" w:rsidRPr="002320AE">
        <w:rPr>
          <w:color w:val="000000"/>
          <w:spacing w:val="-2"/>
        </w:rPr>
        <w:t xml:space="preserve">нансовой  отчетности Учреждения  есть сведения о получении </w:t>
      </w:r>
      <w:r w:rsidR="009D41C0" w:rsidRPr="007F387B">
        <w:rPr>
          <w:color w:val="000000"/>
          <w:spacing w:val="-2"/>
        </w:rPr>
        <w:t>спонсорской</w:t>
      </w:r>
      <w:r w:rsidR="009D41C0" w:rsidRPr="007F387B">
        <w:rPr>
          <w:color w:val="000000"/>
          <w:spacing w:val="-2"/>
          <w:shd w:val="clear" w:color="auto" w:fill="FFFF00"/>
        </w:rPr>
        <w:t xml:space="preserve"> </w:t>
      </w:r>
      <w:r w:rsidR="009D41C0" w:rsidRPr="007F387B">
        <w:rPr>
          <w:color w:val="000000"/>
          <w:spacing w:val="-2"/>
        </w:rPr>
        <w:t>помощи</w:t>
      </w:r>
      <w:r w:rsidR="009D41C0" w:rsidRPr="0049187F">
        <w:rPr>
          <w:color w:val="000000"/>
          <w:spacing w:val="-2"/>
        </w:rPr>
        <w:t xml:space="preserve">  в су</w:t>
      </w:r>
      <w:r w:rsidR="009D41C0" w:rsidRPr="0049187F">
        <w:rPr>
          <w:color w:val="000000"/>
          <w:spacing w:val="-2"/>
        </w:rPr>
        <w:t>м</w:t>
      </w:r>
      <w:r w:rsidR="009D41C0" w:rsidRPr="0049187F">
        <w:rPr>
          <w:color w:val="000000"/>
          <w:spacing w:val="-2"/>
        </w:rPr>
        <w:t>ме 235000 руб., сведения о её расходовании отсутствуют</w:t>
      </w:r>
      <w:proofErr w:type="gramStart"/>
      <w:r w:rsidR="009D41C0" w:rsidRPr="0049187F">
        <w:rPr>
          <w:color w:val="000000"/>
          <w:spacing w:val="-2"/>
        </w:rPr>
        <w:t xml:space="preserve"> .</w:t>
      </w:r>
      <w:proofErr w:type="gramEnd"/>
    </w:p>
    <w:p w:rsidR="004C02C7" w:rsidRPr="009D41C0" w:rsidRDefault="00424207" w:rsidP="002320AE">
      <w:pPr>
        <w:jc w:val="both"/>
        <w:rPr>
          <w:color w:val="000000"/>
          <w:spacing w:val="-2"/>
          <w:shd w:val="clear" w:color="auto" w:fill="FFFF00"/>
        </w:rPr>
      </w:pPr>
      <w:r>
        <w:rPr>
          <w:color w:val="000000"/>
          <w:spacing w:val="-2"/>
        </w:rPr>
        <w:t xml:space="preserve">              </w:t>
      </w:r>
      <w:r w:rsidR="004C02C7">
        <w:rPr>
          <w:color w:val="000000"/>
          <w:spacing w:val="-2"/>
        </w:rPr>
        <w:t>В нарушение требований Федерального закона от 03.11.2006 г. № 174-ФЗ «Об авт</w:t>
      </w:r>
      <w:r w:rsidR="004C02C7">
        <w:rPr>
          <w:color w:val="000000"/>
          <w:spacing w:val="-2"/>
        </w:rPr>
        <w:t>о</w:t>
      </w:r>
      <w:r w:rsidR="004C02C7">
        <w:rPr>
          <w:color w:val="000000"/>
          <w:spacing w:val="-2"/>
        </w:rPr>
        <w:t>номных учреждениях»</w:t>
      </w:r>
      <w:r w:rsidR="003C4DAA">
        <w:rPr>
          <w:color w:val="000000"/>
          <w:spacing w:val="-2"/>
        </w:rPr>
        <w:t xml:space="preserve"> (далее 174-ФЗ</w:t>
      </w:r>
      <w:r w:rsidR="009B5E44">
        <w:rPr>
          <w:color w:val="000000"/>
          <w:spacing w:val="-2"/>
        </w:rPr>
        <w:t>)</w:t>
      </w:r>
      <w:r w:rsidR="004C02C7">
        <w:rPr>
          <w:color w:val="000000"/>
          <w:spacing w:val="-2"/>
        </w:rPr>
        <w:t xml:space="preserve"> наблюдательным советом Учреждения не утвержд</w:t>
      </w:r>
      <w:r w:rsidR="004C02C7">
        <w:rPr>
          <w:color w:val="000000"/>
          <w:spacing w:val="-2"/>
        </w:rPr>
        <w:t>а</w:t>
      </w:r>
      <w:r w:rsidR="004C02C7">
        <w:rPr>
          <w:color w:val="000000"/>
          <w:spacing w:val="-2"/>
        </w:rPr>
        <w:t>ется годовая бухгалтерская отчетность, проекты отчетов об исполнении плана финансово-хозяйственной деятельности</w:t>
      </w:r>
      <w:proofErr w:type="gramStart"/>
      <w:r w:rsidR="004C02C7">
        <w:rPr>
          <w:color w:val="000000"/>
          <w:spacing w:val="-2"/>
        </w:rPr>
        <w:t xml:space="preserve"> .</w:t>
      </w:r>
      <w:proofErr w:type="gramEnd"/>
    </w:p>
    <w:p w:rsidR="003A005D" w:rsidRPr="009D41C0" w:rsidRDefault="00424207" w:rsidP="002320A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spacing w:val="-2"/>
        </w:rPr>
        <w:t xml:space="preserve">              </w:t>
      </w:r>
      <w:r w:rsidR="007F387B">
        <w:rPr>
          <w:color w:val="000000"/>
          <w:spacing w:val="-2"/>
        </w:rPr>
        <w:t xml:space="preserve"> </w:t>
      </w:r>
      <w:r w:rsidR="003A005D" w:rsidRPr="009D41C0">
        <w:rPr>
          <w:color w:val="000000"/>
          <w:spacing w:val="-2"/>
        </w:rPr>
        <w:t>Коллективный договор</w:t>
      </w:r>
      <w:r w:rsidR="00F64BBA" w:rsidRPr="009D41C0">
        <w:rPr>
          <w:color w:val="000000"/>
          <w:spacing w:val="-2"/>
        </w:rPr>
        <w:t xml:space="preserve"> Учреждения</w:t>
      </w:r>
      <w:r w:rsidR="003A005D" w:rsidRPr="009D41C0">
        <w:rPr>
          <w:color w:val="000000"/>
          <w:spacing w:val="-2"/>
        </w:rPr>
        <w:t xml:space="preserve"> от 24.12</w:t>
      </w:r>
      <w:r w:rsidR="008006C1" w:rsidRPr="009D41C0">
        <w:rPr>
          <w:color w:val="000000"/>
          <w:spacing w:val="-2"/>
        </w:rPr>
        <w:t>.20</w:t>
      </w:r>
      <w:r w:rsidR="003A005D" w:rsidRPr="009D41C0">
        <w:rPr>
          <w:color w:val="000000"/>
          <w:spacing w:val="-2"/>
        </w:rPr>
        <w:t>11</w:t>
      </w:r>
      <w:r w:rsidR="008006C1" w:rsidRPr="009D41C0">
        <w:rPr>
          <w:color w:val="000000"/>
          <w:spacing w:val="-2"/>
        </w:rPr>
        <w:t xml:space="preserve"> года</w:t>
      </w:r>
      <w:r w:rsidR="003A005D" w:rsidRPr="009D41C0">
        <w:rPr>
          <w:color w:val="000000"/>
          <w:spacing w:val="-2"/>
        </w:rPr>
        <w:t xml:space="preserve"> принятый на период 2012-2014 годы </w:t>
      </w:r>
      <w:r w:rsidR="008006C1" w:rsidRPr="009D41C0">
        <w:rPr>
          <w:color w:val="000000"/>
          <w:spacing w:val="-2"/>
        </w:rPr>
        <w:t xml:space="preserve"> не зарегистрирован </w:t>
      </w:r>
      <w:r w:rsidR="00216B7C" w:rsidRPr="009D41C0">
        <w:rPr>
          <w:color w:val="000000"/>
          <w:spacing w:val="-2"/>
        </w:rPr>
        <w:t xml:space="preserve">в уполномоченном органе по труду в нарушение </w:t>
      </w:r>
      <w:proofErr w:type="spellStart"/>
      <w:proofErr w:type="gramStart"/>
      <w:r w:rsidR="00216B7C" w:rsidRPr="009D41C0">
        <w:rPr>
          <w:color w:val="000000"/>
          <w:spacing w:val="-2"/>
        </w:rPr>
        <w:t>ст</w:t>
      </w:r>
      <w:proofErr w:type="spellEnd"/>
      <w:proofErr w:type="gramEnd"/>
      <w:r w:rsidR="00216B7C" w:rsidRPr="009D41C0">
        <w:rPr>
          <w:color w:val="000000"/>
          <w:spacing w:val="-2"/>
        </w:rPr>
        <w:t xml:space="preserve"> .50</w:t>
      </w:r>
      <w:r w:rsidR="003A005D" w:rsidRPr="009D41C0">
        <w:rPr>
          <w:color w:val="000000"/>
          <w:spacing w:val="-2"/>
        </w:rPr>
        <w:t xml:space="preserve"> ТК РФ.</w:t>
      </w:r>
      <w:r w:rsidR="003A005D" w:rsidRPr="009D41C0">
        <w:rPr>
          <w:rFonts w:eastAsiaTheme="minorHAnsi"/>
          <w:lang w:eastAsia="en-US"/>
        </w:rPr>
        <w:t xml:space="preserve"> Факт не</w:t>
      </w:r>
      <w:r w:rsidR="004A0771" w:rsidRPr="009D41C0">
        <w:rPr>
          <w:rFonts w:eastAsiaTheme="minorHAnsi"/>
          <w:lang w:eastAsia="en-US"/>
        </w:rPr>
        <w:t xml:space="preserve"> </w:t>
      </w:r>
      <w:r w:rsidR="003A005D" w:rsidRPr="009D41C0">
        <w:rPr>
          <w:rFonts w:eastAsiaTheme="minorHAnsi"/>
          <w:lang w:eastAsia="en-US"/>
        </w:rPr>
        <w:t>проведения уведомительной регистрации коллективного договора расценив</w:t>
      </w:r>
      <w:r w:rsidR="003A005D" w:rsidRPr="009D41C0">
        <w:rPr>
          <w:rFonts w:eastAsiaTheme="minorHAnsi"/>
          <w:lang w:eastAsia="en-US"/>
        </w:rPr>
        <w:t>а</w:t>
      </w:r>
      <w:r w:rsidR="003A005D" w:rsidRPr="009D41C0">
        <w:rPr>
          <w:rFonts w:eastAsiaTheme="minorHAnsi"/>
          <w:lang w:eastAsia="en-US"/>
        </w:rPr>
        <w:t xml:space="preserve">ется как нарушение законодательства о труде, и в таком случае организация может быть привлечена к административной ответственности по основаниям, предусмотренным </w:t>
      </w:r>
      <w:hyperlink r:id="rId9" w:history="1">
        <w:r w:rsidR="003A005D" w:rsidRPr="009D41C0">
          <w:rPr>
            <w:rFonts w:eastAsiaTheme="minorHAnsi"/>
            <w:color w:val="000000" w:themeColor="text1"/>
            <w:lang w:eastAsia="en-US"/>
          </w:rPr>
          <w:t>ст. 5.27</w:t>
        </w:r>
      </w:hyperlink>
      <w:r w:rsidR="003A005D" w:rsidRPr="009D41C0">
        <w:rPr>
          <w:rFonts w:eastAsiaTheme="minorHAnsi"/>
          <w:color w:val="000000" w:themeColor="text1"/>
          <w:lang w:eastAsia="en-US"/>
        </w:rPr>
        <w:t xml:space="preserve"> </w:t>
      </w:r>
      <w:r w:rsidR="003A005D" w:rsidRPr="009D41C0">
        <w:rPr>
          <w:rFonts w:eastAsiaTheme="minorHAnsi"/>
          <w:lang w:eastAsia="en-US"/>
        </w:rPr>
        <w:t>КоАП РФ</w:t>
      </w:r>
      <w:r w:rsidR="00B86087" w:rsidRPr="009D41C0">
        <w:rPr>
          <w:rFonts w:eastAsiaTheme="minorHAnsi"/>
          <w:lang w:eastAsia="en-US"/>
        </w:rPr>
        <w:t>.</w:t>
      </w:r>
    </w:p>
    <w:p w:rsidR="00214F2F" w:rsidRDefault="00A42DEA" w:rsidP="00214F2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41C0">
        <w:rPr>
          <w:rFonts w:eastAsiaTheme="minorHAnsi"/>
          <w:lang w:eastAsia="en-US"/>
        </w:rPr>
        <w:t xml:space="preserve">      В трудовом договоре  директора Учреждения  </w:t>
      </w:r>
      <w:proofErr w:type="spellStart"/>
      <w:r w:rsidRPr="009D41C0">
        <w:rPr>
          <w:color w:val="000000"/>
          <w:spacing w:val="-2"/>
        </w:rPr>
        <w:t>Головиновой</w:t>
      </w:r>
      <w:proofErr w:type="spellEnd"/>
      <w:r w:rsidRPr="009D41C0">
        <w:rPr>
          <w:color w:val="000000"/>
          <w:spacing w:val="-2"/>
        </w:rPr>
        <w:t xml:space="preserve"> Т.Н.</w:t>
      </w:r>
      <w:r w:rsidR="008D5645" w:rsidRPr="009D41C0">
        <w:rPr>
          <w:color w:val="000000"/>
          <w:spacing w:val="-2"/>
        </w:rPr>
        <w:t xml:space="preserve"> </w:t>
      </w:r>
      <w:r w:rsidR="008D5645" w:rsidRPr="009D41C0">
        <w:rPr>
          <w:b/>
          <w:color w:val="000000"/>
          <w:spacing w:val="-2"/>
        </w:rPr>
        <w:t>от 30.12.2011 г.</w:t>
      </w:r>
      <w:r w:rsidRPr="009D41C0">
        <w:rPr>
          <w:color w:val="000000"/>
          <w:spacing w:val="-2"/>
        </w:rPr>
        <w:t xml:space="preserve"> Нанимателем</w:t>
      </w:r>
      <w:r w:rsidR="00B26522" w:rsidRPr="009D41C0">
        <w:rPr>
          <w:color w:val="000000"/>
          <w:spacing w:val="-2"/>
        </w:rPr>
        <w:t xml:space="preserve"> (Работодателем)</w:t>
      </w:r>
      <w:r w:rsidR="00235240" w:rsidRPr="009D41C0">
        <w:rPr>
          <w:color w:val="000000"/>
          <w:spacing w:val="-2"/>
        </w:rPr>
        <w:t>,</w:t>
      </w:r>
      <w:r w:rsidRPr="009D41C0">
        <w:rPr>
          <w:color w:val="000000"/>
          <w:spacing w:val="-2"/>
        </w:rPr>
        <w:t xml:space="preserve"> в лице </w:t>
      </w:r>
      <w:r w:rsidR="008D5645" w:rsidRPr="009D41C0">
        <w:rPr>
          <w:color w:val="000000"/>
          <w:spacing w:val="-2"/>
        </w:rPr>
        <w:t xml:space="preserve"> Главы </w:t>
      </w:r>
      <w:r w:rsidRPr="009D41C0">
        <w:rPr>
          <w:color w:val="000000"/>
          <w:spacing w:val="-2"/>
        </w:rPr>
        <w:t xml:space="preserve">Администрации </w:t>
      </w:r>
      <w:r w:rsidRPr="009D41C0">
        <w:rPr>
          <w:color w:val="000000"/>
        </w:rPr>
        <w:t>Вознесенского городского поселения</w:t>
      </w:r>
      <w:r w:rsidR="004A0771" w:rsidRPr="009D41C0">
        <w:rPr>
          <w:color w:val="000000"/>
        </w:rPr>
        <w:t xml:space="preserve"> Марковым Ф.В. </w:t>
      </w:r>
      <w:r w:rsidR="00235240" w:rsidRPr="009D41C0">
        <w:rPr>
          <w:color w:val="000000"/>
        </w:rPr>
        <w:t>,</w:t>
      </w:r>
      <w:r w:rsidR="008676F0" w:rsidRPr="009D41C0">
        <w:rPr>
          <w:color w:val="000000"/>
        </w:rPr>
        <w:t xml:space="preserve"> в пункте 1</w:t>
      </w:r>
      <w:r w:rsidR="008D5645" w:rsidRPr="009D41C0">
        <w:rPr>
          <w:color w:val="000000"/>
        </w:rPr>
        <w:t xml:space="preserve"> не ука</w:t>
      </w:r>
      <w:r w:rsidR="004A0771" w:rsidRPr="009D41C0">
        <w:rPr>
          <w:color w:val="000000"/>
        </w:rPr>
        <w:t>зан размер должностного оклада</w:t>
      </w:r>
      <w:proofErr w:type="gramStart"/>
      <w:r w:rsidR="008676F0" w:rsidRPr="009D41C0">
        <w:rPr>
          <w:color w:val="000000"/>
        </w:rPr>
        <w:t xml:space="preserve"> </w:t>
      </w:r>
      <w:r w:rsidR="004A0771" w:rsidRPr="009D41C0">
        <w:rPr>
          <w:color w:val="000000"/>
        </w:rPr>
        <w:t>,</w:t>
      </w:r>
      <w:proofErr w:type="gramEnd"/>
      <w:r w:rsidR="008676F0" w:rsidRPr="009D41C0">
        <w:rPr>
          <w:color w:val="000000"/>
        </w:rPr>
        <w:t xml:space="preserve"> пунктом 6.1 </w:t>
      </w:r>
      <w:r w:rsidR="004A0771" w:rsidRPr="009D41C0">
        <w:rPr>
          <w:color w:val="000000"/>
        </w:rPr>
        <w:t>установлен</w:t>
      </w:r>
      <w:r w:rsidR="008676F0" w:rsidRPr="009D41C0">
        <w:rPr>
          <w:color w:val="000000"/>
        </w:rPr>
        <w:t>а 40 часовая рабочая неделя с двумя выходными днями,</w:t>
      </w:r>
      <w:r w:rsidR="008D5645" w:rsidRPr="009D41C0">
        <w:rPr>
          <w:color w:val="000000"/>
        </w:rPr>
        <w:t xml:space="preserve"> </w:t>
      </w:r>
      <w:r w:rsidR="008676F0" w:rsidRPr="009D41C0">
        <w:rPr>
          <w:color w:val="000000"/>
        </w:rPr>
        <w:t>пунктом 5.12 пр</w:t>
      </w:r>
      <w:r w:rsidR="008676F0" w:rsidRPr="009D41C0">
        <w:rPr>
          <w:color w:val="000000"/>
        </w:rPr>
        <w:t>о</w:t>
      </w:r>
      <w:r w:rsidR="008676F0" w:rsidRPr="009D41C0">
        <w:rPr>
          <w:color w:val="000000"/>
        </w:rPr>
        <w:t>должительность ежегодного оплачиваемого отпуска установлена  28 календар</w:t>
      </w:r>
      <w:r w:rsidR="008676F0">
        <w:rPr>
          <w:color w:val="000000"/>
        </w:rPr>
        <w:t>ных дней</w:t>
      </w:r>
      <w:r w:rsidR="008D5645">
        <w:rPr>
          <w:color w:val="000000"/>
        </w:rPr>
        <w:t xml:space="preserve"> .</w:t>
      </w:r>
      <w:r w:rsidR="008B69EA">
        <w:rPr>
          <w:color w:val="000000"/>
        </w:rPr>
        <w:t>В соответствии с предметом договора Наниматель выплачивает работнику обусловленную заработную плату</w:t>
      </w:r>
      <w:r w:rsidR="009C5C61">
        <w:rPr>
          <w:color w:val="000000"/>
        </w:rPr>
        <w:t xml:space="preserve"> </w:t>
      </w:r>
      <w:r w:rsidR="008B69EA">
        <w:rPr>
          <w:color w:val="000000"/>
        </w:rPr>
        <w:t>(денежное содержание) основной оклад в зависимости от масштаба управления и среднего должностного оклада работников, относимых к основному перс</w:t>
      </w:r>
      <w:r w:rsidR="008B69EA">
        <w:rPr>
          <w:color w:val="000000"/>
        </w:rPr>
        <w:t>о</w:t>
      </w:r>
      <w:r w:rsidR="008B69EA">
        <w:rPr>
          <w:color w:val="000000"/>
        </w:rPr>
        <w:t>налу,</w:t>
      </w:r>
      <w:r w:rsidR="009C5C61">
        <w:rPr>
          <w:color w:val="000000"/>
        </w:rPr>
        <w:t xml:space="preserve"> </w:t>
      </w:r>
      <w:r w:rsidR="008B69EA">
        <w:rPr>
          <w:color w:val="000000"/>
        </w:rPr>
        <w:t>коэффициент 2,25,</w:t>
      </w:r>
      <w:r w:rsidR="00792C5F">
        <w:rPr>
          <w:color w:val="000000"/>
        </w:rPr>
        <w:t xml:space="preserve"> </w:t>
      </w:r>
      <w:r w:rsidR="008B69EA" w:rsidRPr="00214F2F">
        <w:rPr>
          <w:b/>
          <w:color w:val="000000"/>
        </w:rPr>
        <w:t>доплата за напряженный труд в размере 50% от оклада,</w:t>
      </w:r>
      <w:r w:rsidR="009C5C61">
        <w:rPr>
          <w:color w:val="000000"/>
        </w:rPr>
        <w:t xml:space="preserve"> </w:t>
      </w:r>
      <w:r w:rsidR="008B69EA">
        <w:rPr>
          <w:color w:val="000000"/>
        </w:rPr>
        <w:t>д</w:t>
      </w:r>
      <w:r w:rsidR="008B69EA">
        <w:rPr>
          <w:color w:val="000000"/>
        </w:rPr>
        <w:t>о</w:t>
      </w:r>
      <w:r w:rsidR="008B69EA">
        <w:rPr>
          <w:color w:val="000000"/>
        </w:rPr>
        <w:t>плата за стаж-20%,надбавки стимулирующего и компенсационного характера в соотве</w:t>
      </w:r>
      <w:r w:rsidR="008B69EA">
        <w:rPr>
          <w:color w:val="000000"/>
        </w:rPr>
        <w:t>т</w:t>
      </w:r>
      <w:r w:rsidR="008B69EA">
        <w:rPr>
          <w:color w:val="000000"/>
        </w:rPr>
        <w:t>ствии с Положением об оплате труда.</w:t>
      </w:r>
      <w:r w:rsidR="00214F2F" w:rsidRPr="00214F2F">
        <w:rPr>
          <w:color w:val="000000"/>
          <w:spacing w:val="-2"/>
        </w:rPr>
        <w:t xml:space="preserve"> </w:t>
      </w:r>
      <w:r w:rsidR="00214F2F">
        <w:rPr>
          <w:color w:val="000000"/>
        </w:rPr>
        <w:t xml:space="preserve">С </w:t>
      </w:r>
      <w:r w:rsidR="00214F2F" w:rsidRPr="00214F2F">
        <w:rPr>
          <w:b/>
          <w:color w:val="000000"/>
        </w:rPr>
        <w:t>31.12.2011</w:t>
      </w:r>
      <w:r w:rsidR="00214F2F">
        <w:rPr>
          <w:color w:val="000000"/>
        </w:rPr>
        <w:t xml:space="preserve"> г. по настоящее время какие-либо д</w:t>
      </w:r>
      <w:r w:rsidR="00214F2F">
        <w:rPr>
          <w:color w:val="000000"/>
        </w:rPr>
        <w:t>о</w:t>
      </w:r>
      <w:r w:rsidR="00214F2F">
        <w:rPr>
          <w:color w:val="000000"/>
        </w:rPr>
        <w:t xml:space="preserve">полнительные соглашения к трудовому договору не заключались. </w:t>
      </w:r>
    </w:p>
    <w:p w:rsidR="00A42DEA" w:rsidRDefault="00424207" w:rsidP="00214F2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              </w:t>
      </w:r>
      <w:r w:rsidR="00F64BBA">
        <w:rPr>
          <w:color w:val="000000"/>
        </w:rPr>
        <w:t>Распоряжением</w:t>
      </w:r>
      <w:r w:rsidR="009C5C61">
        <w:rPr>
          <w:color w:val="000000"/>
        </w:rPr>
        <w:t xml:space="preserve"> </w:t>
      </w:r>
      <w:r w:rsidR="00F64BBA">
        <w:rPr>
          <w:color w:val="000000"/>
        </w:rPr>
        <w:t xml:space="preserve"> Главы</w:t>
      </w:r>
      <w:r w:rsidR="00F64BBA" w:rsidRPr="00F64BBA">
        <w:rPr>
          <w:color w:val="000000"/>
          <w:spacing w:val="-2"/>
        </w:rPr>
        <w:t xml:space="preserve"> </w:t>
      </w:r>
      <w:r w:rsidR="00F64BBA">
        <w:rPr>
          <w:color w:val="000000"/>
          <w:spacing w:val="-2"/>
        </w:rPr>
        <w:t xml:space="preserve">Администрации </w:t>
      </w:r>
      <w:r w:rsidR="00F64BBA">
        <w:rPr>
          <w:color w:val="000000"/>
        </w:rPr>
        <w:t xml:space="preserve">Вознесенского городского поселения в лице Маркова Ф.В. </w:t>
      </w:r>
      <w:r w:rsidR="00F64BBA" w:rsidRPr="00F93DBE">
        <w:rPr>
          <w:b/>
          <w:color w:val="000000"/>
        </w:rPr>
        <w:t xml:space="preserve">от 06.10.11 г. </w:t>
      </w:r>
      <w:r w:rsidR="00F64BBA">
        <w:rPr>
          <w:color w:val="000000"/>
        </w:rPr>
        <w:t>№ 86 директору</w:t>
      </w:r>
      <w:r w:rsidR="00915AAF" w:rsidRPr="00915AAF">
        <w:rPr>
          <w:rFonts w:eastAsiaTheme="minorHAnsi"/>
          <w:lang w:eastAsia="en-US"/>
        </w:rPr>
        <w:t xml:space="preserve"> </w:t>
      </w:r>
      <w:r w:rsidR="00915AAF">
        <w:rPr>
          <w:rFonts w:eastAsiaTheme="minorHAnsi"/>
          <w:lang w:eastAsia="en-US"/>
        </w:rPr>
        <w:t xml:space="preserve">Учреждения  </w:t>
      </w:r>
      <w:proofErr w:type="spellStart"/>
      <w:r w:rsidR="00915AAF">
        <w:rPr>
          <w:color w:val="000000"/>
          <w:spacing w:val="-2"/>
        </w:rPr>
        <w:t>Головиновой</w:t>
      </w:r>
      <w:proofErr w:type="spellEnd"/>
      <w:r w:rsidR="00915AAF">
        <w:rPr>
          <w:color w:val="000000"/>
          <w:spacing w:val="-2"/>
        </w:rPr>
        <w:t xml:space="preserve"> Т.Н. устано</w:t>
      </w:r>
      <w:r w:rsidR="00915AAF">
        <w:rPr>
          <w:color w:val="000000"/>
          <w:spacing w:val="-2"/>
        </w:rPr>
        <w:t>в</w:t>
      </w:r>
      <w:r w:rsidR="00915AAF">
        <w:rPr>
          <w:color w:val="000000"/>
          <w:spacing w:val="-2"/>
        </w:rPr>
        <w:t xml:space="preserve">лена </w:t>
      </w:r>
      <w:r w:rsidR="00915AAF" w:rsidRPr="00792C5F">
        <w:rPr>
          <w:b/>
          <w:color w:val="000000"/>
          <w:spacing w:val="-2"/>
        </w:rPr>
        <w:t>ежемесячная надбавка в размере 50% должностного оклада в связи с превышен</w:t>
      </w:r>
      <w:r w:rsidR="00915AAF" w:rsidRPr="00792C5F">
        <w:rPr>
          <w:b/>
          <w:color w:val="000000"/>
          <w:spacing w:val="-2"/>
        </w:rPr>
        <w:t>и</w:t>
      </w:r>
      <w:r w:rsidR="00915AAF" w:rsidRPr="00792C5F">
        <w:rPr>
          <w:b/>
          <w:color w:val="000000"/>
          <w:spacing w:val="-2"/>
        </w:rPr>
        <w:t>ем показателей деятельности в 1,5 раза</w:t>
      </w:r>
      <w:r w:rsidR="00F4606A">
        <w:rPr>
          <w:b/>
          <w:color w:val="000000"/>
          <w:spacing w:val="-2"/>
        </w:rPr>
        <w:t xml:space="preserve"> </w:t>
      </w:r>
      <w:r w:rsidR="00F4606A">
        <w:rPr>
          <w:color w:val="000000"/>
          <w:spacing w:val="-2"/>
        </w:rPr>
        <w:t>(установлена на 2 года, подлежит подтверждению</w:t>
      </w:r>
      <w:proofErr w:type="gramStart"/>
      <w:r w:rsidR="00F4606A">
        <w:rPr>
          <w:color w:val="000000"/>
          <w:spacing w:val="-2"/>
        </w:rPr>
        <w:t xml:space="preserve"> ,</w:t>
      </w:r>
      <w:proofErr w:type="gramEnd"/>
      <w:r w:rsidR="00F4606A">
        <w:rPr>
          <w:color w:val="000000"/>
          <w:spacing w:val="-2"/>
        </w:rPr>
        <w:t>снижению, увеличению).</w:t>
      </w:r>
      <w:r w:rsidR="00214F2F">
        <w:rPr>
          <w:color w:val="000000"/>
          <w:spacing w:val="-2"/>
        </w:rPr>
        <w:t>Внесение формулировки «</w:t>
      </w:r>
      <w:r w:rsidR="00214F2F" w:rsidRPr="00792C5F">
        <w:rPr>
          <w:b/>
          <w:color w:val="000000"/>
        </w:rPr>
        <w:t>доплата</w:t>
      </w:r>
      <w:r w:rsidR="00214F2F">
        <w:rPr>
          <w:color w:val="000000"/>
        </w:rPr>
        <w:t xml:space="preserve"> </w:t>
      </w:r>
      <w:r w:rsidR="00214F2F" w:rsidRPr="00792C5F">
        <w:rPr>
          <w:b/>
          <w:color w:val="000000"/>
        </w:rPr>
        <w:t>за напряженный труд</w:t>
      </w:r>
      <w:r w:rsidR="00214F2F">
        <w:rPr>
          <w:color w:val="000000"/>
        </w:rPr>
        <w:t xml:space="preserve"> </w:t>
      </w:r>
      <w:r w:rsidR="00214F2F" w:rsidRPr="00792C5F">
        <w:rPr>
          <w:b/>
          <w:color w:val="000000"/>
        </w:rPr>
        <w:t>в ра</w:t>
      </w:r>
      <w:r w:rsidR="00214F2F" w:rsidRPr="00792C5F">
        <w:rPr>
          <w:b/>
          <w:color w:val="000000"/>
        </w:rPr>
        <w:t>з</w:t>
      </w:r>
      <w:r w:rsidR="00214F2F" w:rsidRPr="00792C5F">
        <w:rPr>
          <w:b/>
          <w:color w:val="000000"/>
        </w:rPr>
        <w:t>мере 50% от оклада</w:t>
      </w:r>
      <w:r w:rsidR="00214F2F">
        <w:rPr>
          <w:color w:val="000000"/>
        </w:rPr>
        <w:t>»</w:t>
      </w:r>
      <w:r w:rsidR="00214F2F">
        <w:rPr>
          <w:color w:val="000000"/>
          <w:spacing w:val="-2"/>
        </w:rPr>
        <w:t xml:space="preserve"> в условия трудового договора директора </w:t>
      </w:r>
      <w:r w:rsidR="00214F2F">
        <w:rPr>
          <w:rFonts w:eastAsiaTheme="minorHAnsi"/>
          <w:lang w:eastAsia="en-US"/>
        </w:rPr>
        <w:t xml:space="preserve">Учреждения  </w:t>
      </w:r>
      <w:proofErr w:type="spellStart"/>
      <w:r w:rsidR="00214F2F">
        <w:rPr>
          <w:color w:val="000000"/>
          <w:spacing w:val="-2"/>
        </w:rPr>
        <w:t>Головиновой</w:t>
      </w:r>
      <w:proofErr w:type="spellEnd"/>
      <w:r w:rsidR="00214F2F">
        <w:rPr>
          <w:color w:val="000000"/>
          <w:spacing w:val="-2"/>
        </w:rPr>
        <w:t xml:space="preserve"> Т.Н.  </w:t>
      </w:r>
      <w:r w:rsidR="00214F2F" w:rsidRPr="004423EA">
        <w:rPr>
          <w:b/>
          <w:color w:val="000000"/>
          <w:spacing w:val="-2"/>
        </w:rPr>
        <w:t>от 30.12.2011г</w:t>
      </w:r>
      <w:r w:rsidR="00214F2F">
        <w:rPr>
          <w:color w:val="000000"/>
          <w:spacing w:val="-2"/>
        </w:rPr>
        <w:t xml:space="preserve">.  сделано </w:t>
      </w:r>
      <w:r w:rsidR="00214F2F">
        <w:rPr>
          <w:b/>
          <w:color w:val="000000"/>
          <w:spacing w:val="-2"/>
        </w:rPr>
        <w:t>не корректно</w:t>
      </w:r>
      <w:r w:rsidR="00214F2F">
        <w:rPr>
          <w:color w:val="000000"/>
          <w:spacing w:val="-2"/>
        </w:rPr>
        <w:t xml:space="preserve">. </w:t>
      </w:r>
      <w:r w:rsidR="00915AAF">
        <w:rPr>
          <w:color w:val="000000"/>
          <w:spacing w:val="-2"/>
        </w:rPr>
        <w:t xml:space="preserve"> </w:t>
      </w:r>
    </w:p>
    <w:p w:rsidR="00762D08" w:rsidRPr="00F12487" w:rsidRDefault="00424207" w:rsidP="009D41C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B86087">
        <w:rPr>
          <w:rFonts w:eastAsiaTheme="minorHAnsi"/>
          <w:lang w:eastAsia="en-US"/>
        </w:rPr>
        <w:t>В соответствии со ст.135 ТК</w:t>
      </w:r>
      <w:r w:rsidR="008D5645">
        <w:rPr>
          <w:rFonts w:eastAsiaTheme="minorHAnsi"/>
          <w:lang w:eastAsia="en-US"/>
        </w:rPr>
        <w:t xml:space="preserve"> РФ</w:t>
      </w:r>
      <w:r w:rsidR="00B86087">
        <w:rPr>
          <w:rFonts w:eastAsiaTheme="minorHAnsi"/>
          <w:lang w:eastAsia="en-US"/>
        </w:rPr>
        <w:t xml:space="preserve"> </w:t>
      </w:r>
      <w:r w:rsidR="008D5645">
        <w:rPr>
          <w:rFonts w:eastAsiaTheme="minorHAnsi"/>
          <w:lang w:eastAsia="en-US"/>
        </w:rPr>
        <w:t>з</w:t>
      </w:r>
      <w:r w:rsidR="00DC7ACA">
        <w:rPr>
          <w:rFonts w:eastAsiaTheme="minorHAnsi"/>
          <w:lang w:eastAsia="en-US"/>
        </w:rPr>
        <w:t>аработная плата работнику устанавливается тр</w:t>
      </w:r>
      <w:r w:rsidR="00DC7ACA">
        <w:rPr>
          <w:rFonts w:eastAsiaTheme="minorHAnsi"/>
          <w:lang w:eastAsia="en-US"/>
        </w:rPr>
        <w:t>у</w:t>
      </w:r>
      <w:r w:rsidR="00DC7ACA">
        <w:rPr>
          <w:rFonts w:eastAsiaTheme="minorHAnsi"/>
          <w:lang w:eastAsia="en-US"/>
        </w:rPr>
        <w:t>довым договором в соответствии с действующими у данного работодател</w:t>
      </w:r>
      <w:r w:rsidR="00235240">
        <w:rPr>
          <w:rFonts w:eastAsiaTheme="minorHAnsi"/>
          <w:lang w:eastAsia="en-US"/>
        </w:rPr>
        <w:t xml:space="preserve">я системами </w:t>
      </w:r>
      <w:r w:rsidR="00235240">
        <w:rPr>
          <w:rFonts w:eastAsiaTheme="minorHAnsi"/>
          <w:lang w:eastAsia="en-US"/>
        </w:rPr>
        <w:lastRenderedPageBreak/>
        <w:t xml:space="preserve">оплаты труда, и в соответствии с </w:t>
      </w:r>
      <w:r w:rsidR="00B86087">
        <w:rPr>
          <w:rFonts w:eastAsiaTheme="minorHAnsi"/>
          <w:lang w:eastAsia="en-US"/>
        </w:rPr>
        <w:t xml:space="preserve"> ч.2 ст</w:t>
      </w:r>
      <w:r w:rsidR="00235240">
        <w:rPr>
          <w:rFonts w:eastAsiaTheme="minorHAnsi"/>
          <w:lang w:eastAsia="en-US"/>
        </w:rPr>
        <w:t xml:space="preserve">. </w:t>
      </w:r>
      <w:r w:rsidR="00B86087">
        <w:rPr>
          <w:rFonts w:eastAsiaTheme="minorHAnsi"/>
          <w:lang w:eastAsia="en-US"/>
        </w:rPr>
        <w:t xml:space="preserve">57 ТК РФ </w:t>
      </w:r>
      <w:r w:rsidR="00235240" w:rsidRPr="00F12487">
        <w:rPr>
          <w:rFonts w:eastAsiaTheme="minorHAnsi"/>
          <w:b/>
          <w:lang w:eastAsia="en-US"/>
        </w:rPr>
        <w:t>обязательными для включения в трудовой договор являются следующие условия:</w:t>
      </w:r>
    </w:p>
    <w:p w:rsidR="00235240" w:rsidRDefault="00762D08" w:rsidP="009D41C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C5C61">
        <w:rPr>
          <w:rFonts w:eastAsiaTheme="minorHAnsi"/>
          <w:lang w:eastAsia="en-US"/>
        </w:rPr>
        <w:t xml:space="preserve"> </w:t>
      </w:r>
      <w:r w:rsidR="00235240">
        <w:rPr>
          <w:rFonts w:eastAsiaTheme="minorHAnsi"/>
          <w:lang w:eastAsia="en-US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235240" w:rsidRDefault="00762D08" w:rsidP="009D41C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35240">
        <w:rPr>
          <w:rFonts w:eastAsiaTheme="minorHAnsi"/>
          <w:lang w:eastAsia="en-US"/>
        </w:rPr>
        <w:t>режим рабочего времени и времени отдыха (если для данного работника он отличается от общих правил, действующих у данного р</w:t>
      </w:r>
      <w:r>
        <w:rPr>
          <w:rFonts w:eastAsiaTheme="minorHAnsi"/>
          <w:lang w:eastAsia="en-US"/>
        </w:rPr>
        <w:t>аботодателя).</w:t>
      </w:r>
    </w:p>
    <w:p w:rsidR="00B26522" w:rsidRDefault="00762D08" w:rsidP="009D41C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За</w:t>
      </w:r>
      <w:r w:rsidR="00063C36">
        <w:rPr>
          <w:rFonts w:eastAsiaTheme="minorHAnsi"/>
          <w:lang w:eastAsia="en-US"/>
        </w:rPr>
        <w:t xml:space="preserve"> </w:t>
      </w:r>
      <w:r w:rsidR="00063C36" w:rsidRPr="00063C36">
        <w:rPr>
          <w:rFonts w:eastAsiaTheme="minorHAnsi"/>
          <w:b/>
          <w:lang w:eastAsia="en-US"/>
        </w:rPr>
        <w:t>неустановленный трудовым договором</w:t>
      </w:r>
      <w:r w:rsidR="00063C3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F12487">
        <w:rPr>
          <w:rFonts w:eastAsiaTheme="minorHAnsi"/>
          <w:b/>
          <w:lang w:eastAsia="en-US"/>
        </w:rPr>
        <w:t>ненормированный режим</w:t>
      </w:r>
      <w:r>
        <w:rPr>
          <w:rFonts w:eastAsiaTheme="minorHAnsi"/>
          <w:lang w:eastAsia="en-US"/>
        </w:rPr>
        <w:t xml:space="preserve"> рабочего времени</w:t>
      </w:r>
      <w:r w:rsidR="007F3025">
        <w:rPr>
          <w:rFonts w:eastAsiaTheme="minorHAnsi"/>
          <w:lang w:eastAsia="en-US"/>
        </w:rPr>
        <w:t xml:space="preserve"> директору</w:t>
      </w:r>
      <w:r w:rsidR="00B26522">
        <w:rPr>
          <w:rFonts w:eastAsiaTheme="minorHAnsi"/>
          <w:lang w:eastAsia="en-US"/>
        </w:rPr>
        <w:t xml:space="preserve"> Учреждения</w:t>
      </w:r>
      <w:r w:rsidR="004441E4">
        <w:rPr>
          <w:rFonts w:eastAsiaTheme="minorHAnsi"/>
          <w:lang w:eastAsia="en-US"/>
        </w:rPr>
        <w:t xml:space="preserve"> </w:t>
      </w:r>
      <w:proofErr w:type="spellStart"/>
      <w:r w:rsidR="004441E4">
        <w:rPr>
          <w:color w:val="000000"/>
          <w:spacing w:val="-2"/>
        </w:rPr>
        <w:t>Головиновой</w:t>
      </w:r>
      <w:proofErr w:type="spellEnd"/>
      <w:r w:rsidR="004441E4">
        <w:rPr>
          <w:color w:val="000000"/>
          <w:spacing w:val="-2"/>
        </w:rPr>
        <w:t xml:space="preserve"> Т.Н. </w:t>
      </w:r>
      <w:r w:rsidR="007F30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предоставляется и оплачивается </w:t>
      </w:r>
      <w:r w:rsidR="00B26522">
        <w:rPr>
          <w:rFonts w:eastAsiaTheme="minorHAnsi"/>
          <w:lang w:eastAsia="en-US"/>
        </w:rPr>
        <w:t>еж</w:t>
      </w:r>
      <w:r w:rsidR="00B26522">
        <w:rPr>
          <w:rFonts w:eastAsiaTheme="minorHAnsi"/>
          <w:lang w:eastAsia="en-US"/>
        </w:rPr>
        <w:t>е</w:t>
      </w:r>
      <w:r w:rsidR="00B26522">
        <w:rPr>
          <w:rFonts w:eastAsiaTheme="minorHAnsi"/>
          <w:lang w:eastAsia="en-US"/>
        </w:rPr>
        <w:t xml:space="preserve">годно </w:t>
      </w:r>
      <w:r>
        <w:rPr>
          <w:rFonts w:eastAsiaTheme="minorHAnsi"/>
          <w:lang w:eastAsia="en-US"/>
        </w:rPr>
        <w:t>до</w:t>
      </w:r>
      <w:r w:rsidR="00B26522">
        <w:rPr>
          <w:rFonts w:eastAsiaTheme="minorHAnsi"/>
          <w:lang w:eastAsia="en-US"/>
        </w:rPr>
        <w:t>полнительный отпуск по</w:t>
      </w:r>
      <w:r>
        <w:rPr>
          <w:rFonts w:eastAsiaTheme="minorHAnsi"/>
          <w:lang w:eastAsia="en-US"/>
        </w:rPr>
        <w:t xml:space="preserve"> 14 календарных дней</w:t>
      </w:r>
      <w:proofErr w:type="gramStart"/>
      <w:r>
        <w:rPr>
          <w:rFonts w:eastAsiaTheme="minorHAnsi"/>
          <w:lang w:eastAsia="en-US"/>
        </w:rPr>
        <w:t xml:space="preserve"> .</w:t>
      </w:r>
      <w:proofErr w:type="gramEnd"/>
      <w:r>
        <w:rPr>
          <w:rFonts w:eastAsiaTheme="minorHAnsi"/>
          <w:lang w:eastAsia="en-US"/>
        </w:rPr>
        <w:t xml:space="preserve">В 2012 году </w:t>
      </w:r>
      <w:r w:rsidR="00CC0986">
        <w:rPr>
          <w:rFonts w:eastAsiaTheme="minorHAnsi"/>
          <w:lang w:eastAsia="en-US"/>
        </w:rPr>
        <w:t>директору</w:t>
      </w:r>
      <w:r w:rsidR="004441E4" w:rsidRPr="004441E4">
        <w:rPr>
          <w:color w:val="000000"/>
          <w:spacing w:val="-2"/>
        </w:rPr>
        <w:t xml:space="preserve"> </w:t>
      </w:r>
      <w:r w:rsidR="004441E4">
        <w:rPr>
          <w:rFonts w:eastAsiaTheme="minorHAnsi"/>
          <w:lang w:eastAsia="en-US"/>
        </w:rPr>
        <w:t>Учрежд</w:t>
      </w:r>
      <w:r w:rsidR="004441E4">
        <w:rPr>
          <w:rFonts w:eastAsiaTheme="minorHAnsi"/>
          <w:lang w:eastAsia="en-US"/>
        </w:rPr>
        <w:t>е</w:t>
      </w:r>
      <w:r w:rsidR="004441E4">
        <w:rPr>
          <w:rFonts w:eastAsiaTheme="minorHAnsi"/>
          <w:lang w:eastAsia="en-US"/>
        </w:rPr>
        <w:t>ния</w:t>
      </w:r>
      <w:r w:rsidR="004441E4">
        <w:rPr>
          <w:color w:val="000000"/>
          <w:spacing w:val="-2"/>
        </w:rPr>
        <w:t xml:space="preserve"> </w:t>
      </w:r>
      <w:proofErr w:type="spellStart"/>
      <w:r w:rsidR="004441E4">
        <w:rPr>
          <w:color w:val="000000"/>
          <w:spacing w:val="-2"/>
        </w:rPr>
        <w:t>Головиновой</w:t>
      </w:r>
      <w:proofErr w:type="spellEnd"/>
      <w:r w:rsidR="004441E4">
        <w:rPr>
          <w:color w:val="000000"/>
          <w:spacing w:val="-2"/>
        </w:rPr>
        <w:t xml:space="preserve"> Т.Н. </w:t>
      </w:r>
      <w:r w:rsidR="00CC098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начислено за дополни</w:t>
      </w:r>
      <w:r w:rsidR="00CC0986">
        <w:rPr>
          <w:rFonts w:eastAsiaTheme="minorHAnsi"/>
          <w:lang w:eastAsia="en-US"/>
        </w:rPr>
        <w:t xml:space="preserve">тельный отпуск </w:t>
      </w:r>
      <w:r w:rsidR="00CC0986" w:rsidRPr="00063C36">
        <w:rPr>
          <w:rFonts w:eastAsiaTheme="minorHAnsi"/>
          <w:b/>
          <w:lang w:eastAsia="en-US"/>
        </w:rPr>
        <w:t>25797,26 руб</w:t>
      </w:r>
      <w:r w:rsidR="00CC0986">
        <w:rPr>
          <w:rFonts w:eastAsiaTheme="minorHAnsi"/>
          <w:lang w:eastAsia="en-US"/>
        </w:rPr>
        <w:t>.</w:t>
      </w:r>
      <w:r w:rsidR="001567ED">
        <w:rPr>
          <w:rFonts w:eastAsiaTheme="minorHAnsi"/>
          <w:lang w:eastAsia="en-US"/>
        </w:rPr>
        <w:t xml:space="preserve"> </w:t>
      </w:r>
      <w:r w:rsidR="006D4BE3">
        <w:rPr>
          <w:rFonts w:eastAsiaTheme="minorHAnsi"/>
          <w:lang w:eastAsia="en-US"/>
        </w:rPr>
        <w:t>(приказ №112 от 17.07.12г.</w:t>
      </w:r>
      <w:r w:rsidR="001567ED">
        <w:rPr>
          <w:rFonts w:eastAsiaTheme="minorHAnsi"/>
          <w:lang w:eastAsia="en-US"/>
        </w:rPr>
        <w:t>,распоряжение Главы администрации «Вознесенского городского поселения»</w:t>
      </w:r>
      <w:r w:rsidR="0017390D">
        <w:rPr>
          <w:rFonts w:eastAsiaTheme="minorHAnsi"/>
          <w:lang w:eastAsia="en-US"/>
        </w:rPr>
        <w:t xml:space="preserve"> не пред</w:t>
      </w:r>
      <w:r w:rsidR="001567ED">
        <w:rPr>
          <w:rFonts w:eastAsiaTheme="minorHAnsi"/>
          <w:lang w:eastAsia="en-US"/>
        </w:rPr>
        <w:t>ставлено</w:t>
      </w:r>
      <w:r w:rsidR="006D4BE3">
        <w:rPr>
          <w:rFonts w:eastAsiaTheme="minorHAnsi"/>
          <w:lang w:eastAsia="en-US"/>
        </w:rPr>
        <w:t>)</w:t>
      </w:r>
      <w:r w:rsidR="00063C36">
        <w:rPr>
          <w:rFonts w:eastAsiaTheme="minorHAnsi"/>
          <w:lang w:eastAsia="en-US"/>
        </w:rPr>
        <w:t xml:space="preserve"> </w:t>
      </w:r>
      <w:r w:rsidR="00CC0986">
        <w:rPr>
          <w:rFonts w:eastAsiaTheme="minorHAnsi"/>
          <w:lang w:eastAsia="en-US"/>
        </w:rPr>
        <w:t>,</w:t>
      </w:r>
      <w:r w:rsidR="001567ED">
        <w:rPr>
          <w:rFonts w:eastAsiaTheme="minorHAnsi"/>
          <w:lang w:eastAsia="en-US"/>
        </w:rPr>
        <w:t xml:space="preserve"> </w:t>
      </w:r>
      <w:r w:rsidR="00CC0986">
        <w:rPr>
          <w:rFonts w:eastAsiaTheme="minorHAnsi"/>
          <w:lang w:eastAsia="en-US"/>
        </w:rPr>
        <w:t xml:space="preserve">в 2013 году </w:t>
      </w:r>
      <w:r w:rsidR="006D4BE3">
        <w:rPr>
          <w:rFonts w:eastAsiaTheme="minorHAnsi"/>
          <w:lang w:eastAsia="en-US"/>
        </w:rPr>
        <w:t>–</w:t>
      </w:r>
      <w:r w:rsidR="006D4BE3" w:rsidRPr="001567ED">
        <w:rPr>
          <w:rFonts w:eastAsiaTheme="minorHAnsi"/>
          <w:b/>
          <w:lang w:eastAsia="en-US"/>
        </w:rPr>
        <w:t>25</w:t>
      </w:r>
      <w:r w:rsidR="00063C36" w:rsidRPr="001567ED">
        <w:rPr>
          <w:rFonts w:eastAsiaTheme="minorHAnsi"/>
          <w:b/>
          <w:lang w:eastAsia="en-US"/>
        </w:rPr>
        <w:t xml:space="preserve"> </w:t>
      </w:r>
      <w:r w:rsidR="006D4BE3" w:rsidRPr="001567ED">
        <w:rPr>
          <w:rFonts w:eastAsiaTheme="minorHAnsi"/>
          <w:b/>
          <w:lang w:eastAsia="en-US"/>
        </w:rPr>
        <w:t>927,30</w:t>
      </w:r>
      <w:r w:rsidR="006D4BE3">
        <w:rPr>
          <w:rFonts w:eastAsiaTheme="minorHAnsi"/>
          <w:lang w:eastAsia="en-US"/>
        </w:rPr>
        <w:t xml:space="preserve"> руб. (приказ №102 от </w:t>
      </w:r>
      <w:r w:rsidR="006D4BE3" w:rsidRPr="001567ED">
        <w:rPr>
          <w:rFonts w:eastAsiaTheme="minorHAnsi"/>
          <w:b/>
          <w:lang w:eastAsia="en-US"/>
        </w:rPr>
        <w:t>01.07.13г</w:t>
      </w:r>
      <w:r w:rsidR="006D4BE3">
        <w:rPr>
          <w:rFonts w:eastAsiaTheme="minorHAnsi"/>
          <w:lang w:eastAsia="en-US"/>
        </w:rPr>
        <w:t>.</w:t>
      </w:r>
      <w:r w:rsidR="001567ED">
        <w:rPr>
          <w:rFonts w:eastAsiaTheme="minorHAnsi"/>
          <w:lang w:eastAsia="en-US"/>
        </w:rPr>
        <w:t xml:space="preserve">, распоряжение Главы администрации «Вознесенского городского поселения» от </w:t>
      </w:r>
      <w:r w:rsidR="001567ED" w:rsidRPr="001567ED">
        <w:rPr>
          <w:rFonts w:eastAsiaTheme="minorHAnsi"/>
          <w:b/>
          <w:lang w:eastAsia="en-US"/>
        </w:rPr>
        <w:t>09.07.13</w:t>
      </w:r>
      <w:r w:rsidR="001567ED">
        <w:rPr>
          <w:rFonts w:eastAsiaTheme="minorHAnsi"/>
          <w:lang w:eastAsia="en-US"/>
        </w:rPr>
        <w:t xml:space="preserve"> г. №60-к за подписью </w:t>
      </w:r>
      <w:proofErr w:type="spellStart"/>
      <w:r w:rsidR="001567ED">
        <w:rPr>
          <w:rFonts w:eastAsiaTheme="minorHAnsi"/>
          <w:lang w:eastAsia="en-US"/>
        </w:rPr>
        <w:t>и.о</w:t>
      </w:r>
      <w:proofErr w:type="spellEnd"/>
      <w:r w:rsidR="001567ED">
        <w:rPr>
          <w:rFonts w:eastAsiaTheme="minorHAnsi"/>
          <w:lang w:eastAsia="en-US"/>
        </w:rPr>
        <w:t>. главы Давыдова Д.А.)</w:t>
      </w:r>
      <w:r w:rsidR="006D4BE3">
        <w:rPr>
          <w:rFonts w:eastAsiaTheme="minorHAnsi"/>
          <w:lang w:eastAsia="en-US"/>
        </w:rPr>
        <w:t>.</w:t>
      </w:r>
    </w:p>
    <w:p w:rsidR="00B26522" w:rsidRDefault="00424207" w:rsidP="009D41C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="0017390D">
        <w:rPr>
          <w:rFonts w:eastAsiaTheme="minorHAnsi"/>
          <w:lang w:eastAsia="en-US"/>
        </w:rPr>
        <w:t xml:space="preserve">В 2012 году </w:t>
      </w:r>
      <w:r w:rsidR="00D129DB">
        <w:rPr>
          <w:rFonts w:eastAsiaTheme="minorHAnsi"/>
          <w:lang w:eastAsia="en-US"/>
        </w:rPr>
        <w:t xml:space="preserve">в нарушение требований ст.113 ТК РФ </w:t>
      </w:r>
      <w:r w:rsidR="0017390D">
        <w:rPr>
          <w:rFonts w:eastAsiaTheme="minorHAnsi"/>
          <w:lang w:eastAsia="en-US"/>
        </w:rPr>
        <w:t>директору Учреждения</w:t>
      </w:r>
      <w:r w:rsidR="004441E4">
        <w:rPr>
          <w:rFonts w:eastAsiaTheme="minorHAnsi"/>
          <w:lang w:eastAsia="en-US"/>
        </w:rPr>
        <w:t xml:space="preserve"> </w:t>
      </w:r>
      <w:proofErr w:type="spellStart"/>
      <w:r w:rsidR="004441E4">
        <w:rPr>
          <w:color w:val="000000"/>
          <w:spacing w:val="-2"/>
        </w:rPr>
        <w:t>Гол</w:t>
      </w:r>
      <w:r w:rsidR="004441E4">
        <w:rPr>
          <w:color w:val="000000"/>
          <w:spacing w:val="-2"/>
        </w:rPr>
        <w:t>о</w:t>
      </w:r>
      <w:r w:rsidR="004441E4">
        <w:rPr>
          <w:color w:val="000000"/>
          <w:spacing w:val="-2"/>
        </w:rPr>
        <w:t>виновой</w:t>
      </w:r>
      <w:proofErr w:type="spellEnd"/>
      <w:r w:rsidR="004441E4">
        <w:rPr>
          <w:color w:val="000000"/>
          <w:spacing w:val="-2"/>
        </w:rPr>
        <w:t xml:space="preserve"> Т.Н. </w:t>
      </w:r>
      <w:r w:rsidR="0017390D">
        <w:rPr>
          <w:rFonts w:eastAsiaTheme="minorHAnsi"/>
          <w:lang w:eastAsia="en-US"/>
        </w:rPr>
        <w:t xml:space="preserve"> начислено и оплачено </w:t>
      </w:r>
      <w:r w:rsidR="0017390D" w:rsidRPr="00F12487">
        <w:rPr>
          <w:rFonts w:eastAsiaTheme="minorHAnsi"/>
          <w:b/>
          <w:lang w:eastAsia="en-US"/>
        </w:rPr>
        <w:t>за работу в праздничные дни</w:t>
      </w:r>
      <w:r w:rsidR="0017390D">
        <w:rPr>
          <w:rFonts w:eastAsiaTheme="minorHAnsi"/>
          <w:lang w:eastAsia="en-US"/>
        </w:rPr>
        <w:t xml:space="preserve"> </w:t>
      </w:r>
      <w:r w:rsidR="00D129DB" w:rsidRPr="00F12487">
        <w:rPr>
          <w:rFonts w:eastAsiaTheme="minorHAnsi"/>
          <w:b/>
          <w:lang w:eastAsia="en-US"/>
        </w:rPr>
        <w:t>без распоряжения Работодателя</w:t>
      </w:r>
      <w:r w:rsidR="00B26522">
        <w:rPr>
          <w:rFonts w:eastAsiaTheme="minorHAnsi"/>
          <w:lang w:eastAsia="en-US"/>
        </w:rPr>
        <w:t xml:space="preserve"> </w:t>
      </w:r>
      <w:r w:rsidR="004441E4">
        <w:rPr>
          <w:rFonts w:eastAsiaTheme="minorHAnsi"/>
          <w:lang w:eastAsia="en-US"/>
        </w:rPr>
        <w:t>-</w:t>
      </w:r>
      <w:r w:rsidR="00B26522">
        <w:rPr>
          <w:rFonts w:eastAsiaTheme="minorHAnsi"/>
          <w:lang w:eastAsia="en-US"/>
        </w:rPr>
        <w:t xml:space="preserve">  </w:t>
      </w:r>
      <w:r w:rsidR="00B26522" w:rsidRPr="00D129DB">
        <w:rPr>
          <w:rFonts w:eastAsiaTheme="minorHAnsi"/>
          <w:b/>
          <w:lang w:eastAsia="en-US"/>
        </w:rPr>
        <w:t>4</w:t>
      </w:r>
      <w:r w:rsidR="00D129DB" w:rsidRPr="00D129DB">
        <w:rPr>
          <w:rFonts w:eastAsiaTheme="minorHAnsi"/>
          <w:b/>
          <w:lang w:eastAsia="en-US"/>
        </w:rPr>
        <w:t xml:space="preserve"> </w:t>
      </w:r>
      <w:r w:rsidR="00B26522" w:rsidRPr="00D129DB">
        <w:rPr>
          <w:rFonts w:eastAsiaTheme="minorHAnsi"/>
          <w:b/>
          <w:lang w:eastAsia="en-US"/>
        </w:rPr>
        <w:t>861,3</w:t>
      </w:r>
      <w:r w:rsidR="00B26522">
        <w:rPr>
          <w:rFonts w:eastAsiaTheme="minorHAnsi"/>
          <w:lang w:eastAsia="en-US"/>
        </w:rPr>
        <w:t xml:space="preserve"> руб.:</w:t>
      </w:r>
    </w:p>
    <w:p w:rsidR="00B26522" w:rsidRDefault="00B26522" w:rsidP="009D41C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день в феврале – 2469,40 руб.</w:t>
      </w:r>
    </w:p>
    <w:p w:rsidR="00762D08" w:rsidRDefault="00B26522" w:rsidP="009D41C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день в мае -2391,90 руб.</w:t>
      </w:r>
      <w:r w:rsidR="0017390D">
        <w:rPr>
          <w:rFonts w:eastAsiaTheme="minorHAnsi"/>
          <w:lang w:eastAsia="en-US"/>
        </w:rPr>
        <w:t xml:space="preserve">  </w:t>
      </w:r>
    </w:p>
    <w:p w:rsidR="00B26522" w:rsidRDefault="00B26522" w:rsidP="009D41C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2013 году </w:t>
      </w:r>
      <w:r w:rsidR="00A74DF2">
        <w:rPr>
          <w:rFonts w:eastAsiaTheme="minorHAnsi"/>
          <w:lang w:eastAsia="en-US"/>
        </w:rPr>
        <w:t xml:space="preserve">директору Учреждения </w:t>
      </w:r>
      <w:proofErr w:type="spellStart"/>
      <w:r w:rsidR="00A74DF2">
        <w:rPr>
          <w:color w:val="000000"/>
          <w:spacing w:val="-2"/>
        </w:rPr>
        <w:t>Головиновой</w:t>
      </w:r>
      <w:proofErr w:type="spellEnd"/>
      <w:r w:rsidR="00A74DF2">
        <w:rPr>
          <w:color w:val="000000"/>
          <w:spacing w:val="-2"/>
        </w:rPr>
        <w:t xml:space="preserve"> Т.Н. </w:t>
      </w:r>
      <w:r w:rsidR="00A74DF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начислено и оплачено </w:t>
      </w:r>
      <w:r w:rsidRPr="005A4755">
        <w:rPr>
          <w:rFonts w:eastAsiaTheme="minorHAnsi"/>
          <w:b/>
          <w:lang w:eastAsia="en-US"/>
        </w:rPr>
        <w:t xml:space="preserve">за работу в праздничные дни без </w:t>
      </w:r>
      <w:r w:rsidR="00D129DB" w:rsidRPr="005A4755">
        <w:rPr>
          <w:rFonts w:eastAsiaTheme="minorHAnsi"/>
          <w:b/>
          <w:lang w:eastAsia="en-US"/>
        </w:rPr>
        <w:t>распоряжения Работодателя</w:t>
      </w:r>
      <w:r w:rsidR="00D129DB">
        <w:rPr>
          <w:rFonts w:eastAsiaTheme="minorHAnsi"/>
          <w:lang w:eastAsia="en-US"/>
        </w:rPr>
        <w:t xml:space="preserve">   </w:t>
      </w:r>
      <w:r w:rsidR="004441E4">
        <w:rPr>
          <w:rFonts w:eastAsiaTheme="minorHAnsi"/>
          <w:lang w:eastAsia="en-US"/>
        </w:rPr>
        <w:t>-</w:t>
      </w:r>
      <w:r w:rsidR="00D129DB">
        <w:rPr>
          <w:rFonts w:eastAsiaTheme="minorHAnsi"/>
          <w:lang w:eastAsia="en-US"/>
        </w:rPr>
        <w:t xml:space="preserve"> </w:t>
      </w:r>
      <w:r w:rsidR="007F3025">
        <w:rPr>
          <w:rFonts w:eastAsiaTheme="minorHAnsi"/>
          <w:lang w:eastAsia="en-US"/>
        </w:rPr>
        <w:t xml:space="preserve">  </w:t>
      </w:r>
      <w:r w:rsidRPr="00D129DB">
        <w:rPr>
          <w:rFonts w:eastAsiaTheme="minorHAnsi"/>
          <w:b/>
          <w:lang w:eastAsia="en-US"/>
        </w:rPr>
        <w:t>33</w:t>
      </w:r>
      <w:r w:rsidR="00D129DB" w:rsidRPr="00D129DB">
        <w:rPr>
          <w:rFonts w:eastAsiaTheme="minorHAnsi"/>
          <w:b/>
          <w:lang w:eastAsia="en-US"/>
        </w:rPr>
        <w:t xml:space="preserve"> </w:t>
      </w:r>
      <w:r w:rsidRPr="00D129DB">
        <w:rPr>
          <w:rFonts w:eastAsiaTheme="minorHAnsi"/>
          <w:b/>
          <w:lang w:eastAsia="en-US"/>
        </w:rPr>
        <w:t>651,95 руб.:</w:t>
      </w:r>
    </w:p>
    <w:p w:rsidR="00B26522" w:rsidRDefault="00B26522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 дней в январе – 19087,76 руб.</w:t>
      </w:r>
    </w:p>
    <w:p w:rsidR="00B26522" w:rsidRDefault="00B26522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день в феврале – 2704,1 руб.</w:t>
      </w:r>
    </w:p>
    <w:p w:rsidR="00B26522" w:rsidRDefault="00B26522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дня в мае – 9013,67 руб</w:t>
      </w:r>
      <w:r w:rsidR="00BC74AF">
        <w:rPr>
          <w:rFonts w:eastAsiaTheme="minorHAnsi"/>
          <w:lang w:eastAsia="en-US"/>
        </w:rPr>
        <w:t>.</w:t>
      </w:r>
    </w:p>
    <w:p w:rsidR="00D129DB" w:rsidRDefault="00B26522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день в июне – 2843,42 руб.</w:t>
      </w:r>
      <w:r w:rsidR="00F12487">
        <w:rPr>
          <w:rFonts w:eastAsiaTheme="minorHAnsi"/>
          <w:lang w:eastAsia="en-US"/>
        </w:rPr>
        <w:t xml:space="preserve"> </w:t>
      </w:r>
    </w:p>
    <w:p w:rsidR="006010A3" w:rsidRDefault="006010A3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424207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>При проверке правильности исчисления среднедневного заработка для оплаты ежегодного отпуска директору Учреждения</w:t>
      </w:r>
      <w:r w:rsidR="00A74DF2" w:rsidRPr="00A74DF2">
        <w:rPr>
          <w:rFonts w:eastAsiaTheme="minorHAnsi"/>
          <w:lang w:eastAsia="en-US"/>
        </w:rPr>
        <w:t xml:space="preserve"> </w:t>
      </w:r>
      <w:proofErr w:type="spellStart"/>
      <w:r w:rsidR="00A74DF2">
        <w:rPr>
          <w:color w:val="000000"/>
          <w:spacing w:val="-2"/>
        </w:rPr>
        <w:t>Головиновой</w:t>
      </w:r>
      <w:proofErr w:type="spellEnd"/>
      <w:r w:rsidR="00A74DF2">
        <w:rPr>
          <w:color w:val="000000"/>
          <w:spacing w:val="-2"/>
        </w:rPr>
        <w:t xml:space="preserve"> Т.Н. </w:t>
      </w:r>
      <w:r w:rsidR="00A74DF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было выявлено </w:t>
      </w:r>
      <w:r w:rsidRPr="00F12487">
        <w:rPr>
          <w:rFonts w:eastAsiaTheme="minorHAnsi"/>
          <w:b/>
          <w:lang w:eastAsia="en-US"/>
        </w:rPr>
        <w:t>завыш</w:t>
      </w:r>
      <w:r w:rsidRPr="00F12487">
        <w:rPr>
          <w:rFonts w:eastAsiaTheme="minorHAnsi"/>
          <w:b/>
          <w:lang w:eastAsia="en-US"/>
        </w:rPr>
        <w:t>е</w:t>
      </w:r>
      <w:r w:rsidRPr="00F12487">
        <w:rPr>
          <w:rFonts w:eastAsiaTheme="minorHAnsi"/>
          <w:b/>
          <w:lang w:eastAsia="en-US"/>
        </w:rPr>
        <w:t xml:space="preserve">ние </w:t>
      </w:r>
      <w:r>
        <w:rPr>
          <w:rFonts w:eastAsiaTheme="minorHAnsi"/>
          <w:lang w:eastAsia="en-US"/>
        </w:rPr>
        <w:t xml:space="preserve"> в сумме</w:t>
      </w:r>
      <w:r w:rsidR="004441E4">
        <w:rPr>
          <w:rFonts w:eastAsiaTheme="minorHAnsi"/>
          <w:lang w:eastAsia="en-US"/>
        </w:rPr>
        <w:t xml:space="preserve"> </w:t>
      </w:r>
      <w:r w:rsidR="004441E4" w:rsidRPr="00A74DF2">
        <w:rPr>
          <w:rFonts w:eastAsiaTheme="minorHAnsi"/>
          <w:b/>
          <w:lang w:eastAsia="en-US"/>
        </w:rPr>
        <w:t>3764,88</w:t>
      </w:r>
      <w:r w:rsidRPr="00A74DF2">
        <w:rPr>
          <w:rFonts w:eastAsiaTheme="minorHAnsi"/>
          <w:b/>
          <w:lang w:eastAsia="en-US"/>
        </w:rPr>
        <w:t xml:space="preserve"> руб</w:t>
      </w:r>
      <w:r>
        <w:rPr>
          <w:rFonts w:eastAsiaTheme="minorHAnsi"/>
          <w:lang w:eastAsia="en-US"/>
        </w:rPr>
        <w:t>.:</w:t>
      </w:r>
    </w:p>
    <w:p w:rsidR="006010A3" w:rsidRDefault="004441E4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в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6AC3"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93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По данным  расчета</w:t>
            </w:r>
          </w:p>
        </w:tc>
        <w:tc>
          <w:tcPr>
            <w:tcW w:w="2393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По данным проверки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51133,60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45207,00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56771,88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47479,31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47906,40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41979,80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48294,61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44331,61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48894,15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44449,20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72600,80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66673,80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6AC3">
              <w:rPr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80301,60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80301,60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49383,93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49383,93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51654,25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44874,25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25335,67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25335,67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20409,53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20409,53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26440,28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26440,28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579126,70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536865,98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6AC3">
              <w:rPr>
                <w:rFonts w:eastAsiaTheme="minorHAnsi"/>
                <w:lang w:eastAsia="en-US"/>
              </w:rPr>
              <w:t>314,3 дня</w:t>
            </w: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Среднедневной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1842,59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1708,13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Отпуск 28 кал</w:t>
            </w:r>
            <w:proofErr w:type="gramStart"/>
            <w:r w:rsidRPr="00816AC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16AC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16AC3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816AC3">
              <w:rPr>
                <w:color w:val="000000"/>
                <w:sz w:val="22"/>
                <w:szCs w:val="22"/>
              </w:rPr>
              <w:t>ней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51592,52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>47827,64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41E4" w:rsidTr="007B66B4">
        <w:tc>
          <w:tcPr>
            <w:tcW w:w="2392" w:type="dxa"/>
            <w:vAlign w:val="bottom"/>
          </w:tcPr>
          <w:p w:rsidR="004441E4" w:rsidRPr="00816AC3" w:rsidRDefault="004441E4">
            <w:pPr>
              <w:rPr>
                <w:color w:val="000000"/>
                <w:sz w:val="22"/>
                <w:szCs w:val="22"/>
              </w:rPr>
            </w:pPr>
            <w:r w:rsidRPr="00816AC3">
              <w:rPr>
                <w:color w:val="000000"/>
                <w:sz w:val="22"/>
                <w:szCs w:val="22"/>
              </w:rPr>
              <w:t xml:space="preserve">Завышение </w:t>
            </w:r>
            <w:r w:rsidR="00A74DF2" w:rsidRPr="00816AC3">
              <w:rPr>
                <w:color w:val="000000"/>
                <w:sz w:val="22"/>
                <w:szCs w:val="22"/>
              </w:rPr>
              <w:t>начисл</w:t>
            </w:r>
            <w:r w:rsidR="00A74DF2" w:rsidRPr="00816AC3">
              <w:rPr>
                <w:color w:val="000000"/>
                <w:sz w:val="22"/>
                <w:szCs w:val="22"/>
              </w:rPr>
              <w:t>е</w:t>
            </w:r>
            <w:r w:rsidR="00A74DF2" w:rsidRPr="00816AC3">
              <w:rPr>
                <w:color w:val="000000"/>
                <w:sz w:val="22"/>
                <w:szCs w:val="22"/>
              </w:rPr>
              <w:t>ния за дни отпуска</w:t>
            </w: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vAlign w:val="bottom"/>
          </w:tcPr>
          <w:p w:rsidR="004441E4" w:rsidRPr="00816AC3" w:rsidRDefault="004441E4" w:rsidP="00B012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6AC3">
              <w:rPr>
                <w:b/>
                <w:color w:val="000000"/>
                <w:sz w:val="22"/>
                <w:szCs w:val="22"/>
              </w:rPr>
              <w:t>3764,88</w:t>
            </w:r>
          </w:p>
        </w:tc>
        <w:tc>
          <w:tcPr>
            <w:tcW w:w="2393" w:type="dxa"/>
          </w:tcPr>
          <w:p w:rsidR="004441E4" w:rsidRPr="00816AC3" w:rsidRDefault="004441E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7014B" w:rsidRDefault="008E4A5A" w:rsidP="00A701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424207">
        <w:rPr>
          <w:rFonts w:eastAsiaTheme="minorHAnsi"/>
          <w:lang w:eastAsia="en-US"/>
        </w:rPr>
        <w:t xml:space="preserve"> </w:t>
      </w:r>
      <w:r w:rsidR="00F12487">
        <w:rPr>
          <w:rFonts w:eastAsiaTheme="minorHAnsi"/>
          <w:lang w:eastAsia="en-US"/>
        </w:rPr>
        <w:t xml:space="preserve"> Перерасчет должностного оклада директора Учреждения  в связи с изменением среднего должностного оклада</w:t>
      </w:r>
      <w:r w:rsidR="00F04F44">
        <w:rPr>
          <w:rFonts w:eastAsiaTheme="minorHAnsi"/>
          <w:lang w:eastAsia="en-US"/>
        </w:rPr>
        <w:t xml:space="preserve"> (обоснование его повышения не установлено)</w:t>
      </w:r>
      <w:r w:rsidR="00F12487">
        <w:rPr>
          <w:rFonts w:eastAsiaTheme="minorHAnsi"/>
          <w:lang w:eastAsia="en-US"/>
        </w:rPr>
        <w:t xml:space="preserve"> производи</w:t>
      </w:r>
      <w:r w:rsidR="00F12487">
        <w:rPr>
          <w:rFonts w:eastAsiaTheme="minorHAnsi"/>
          <w:lang w:eastAsia="en-US"/>
        </w:rPr>
        <w:t>т</w:t>
      </w:r>
      <w:r w:rsidR="00F12487">
        <w:rPr>
          <w:rFonts w:eastAsiaTheme="minorHAnsi"/>
          <w:lang w:eastAsia="en-US"/>
        </w:rPr>
        <w:t>ся посредством изменения штатного расписания без внесения  изменений в трудовой д</w:t>
      </w:r>
      <w:r w:rsidR="00F12487">
        <w:rPr>
          <w:rFonts w:eastAsiaTheme="minorHAnsi"/>
          <w:lang w:eastAsia="en-US"/>
        </w:rPr>
        <w:t>о</w:t>
      </w:r>
      <w:r w:rsidR="00F12487">
        <w:rPr>
          <w:rFonts w:eastAsiaTheme="minorHAnsi"/>
          <w:lang w:eastAsia="en-US"/>
        </w:rPr>
        <w:lastRenderedPageBreak/>
        <w:t>говор</w:t>
      </w:r>
      <w:proofErr w:type="gramStart"/>
      <w:r w:rsidR="00F04F44">
        <w:rPr>
          <w:rFonts w:eastAsiaTheme="minorHAnsi"/>
          <w:lang w:eastAsia="en-US"/>
        </w:rPr>
        <w:t xml:space="preserve"> .</w:t>
      </w:r>
      <w:proofErr w:type="gramEnd"/>
      <w:r w:rsidR="009C5665">
        <w:rPr>
          <w:rFonts w:eastAsiaTheme="minorHAnsi"/>
          <w:lang w:eastAsia="en-US"/>
        </w:rPr>
        <w:t xml:space="preserve">За проверяемый период изменения </w:t>
      </w:r>
      <w:r w:rsidR="00596C97">
        <w:rPr>
          <w:rFonts w:eastAsiaTheme="minorHAnsi"/>
          <w:lang w:eastAsia="en-US"/>
        </w:rPr>
        <w:t>по окладу директо</w:t>
      </w:r>
      <w:r w:rsidR="00120BC8">
        <w:rPr>
          <w:rFonts w:eastAsiaTheme="minorHAnsi"/>
          <w:lang w:eastAsia="en-US"/>
        </w:rPr>
        <w:t xml:space="preserve">ра </w:t>
      </w:r>
      <w:r w:rsidR="00596C97">
        <w:rPr>
          <w:rFonts w:eastAsiaTheme="minorHAnsi"/>
          <w:lang w:eastAsia="en-US"/>
        </w:rPr>
        <w:t xml:space="preserve"> </w:t>
      </w:r>
      <w:r w:rsidR="009C5665">
        <w:rPr>
          <w:rFonts w:eastAsiaTheme="minorHAnsi"/>
          <w:lang w:eastAsia="en-US"/>
        </w:rPr>
        <w:t>в штатное расписание вносились по следующим датам</w:t>
      </w:r>
      <w:r w:rsidR="00120BC8">
        <w:rPr>
          <w:rFonts w:eastAsiaTheme="minorHAnsi"/>
          <w:lang w:eastAsia="en-US"/>
        </w:rPr>
        <w:t xml:space="preserve"> (оклад с учетом коэффициента 2,25 ) </w:t>
      </w:r>
      <w:r w:rsidR="009C5665">
        <w:rPr>
          <w:rFonts w:eastAsiaTheme="minorHAnsi"/>
          <w:lang w:eastAsia="en-US"/>
        </w:rPr>
        <w:t xml:space="preserve"> : с 01.01.12г.</w:t>
      </w:r>
      <w:r w:rsidR="00596C97">
        <w:rPr>
          <w:rFonts w:eastAsiaTheme="minorHAnsi"/>
          <w:lang w:eastAsia="en-US"/>
        </w:rPr>
        <w:t xml:space="preserve"> -24694 руб.</w:t>
      </w:r>
      <w:r w:rsidR="009C5665">
        <w:rPr>
          <w:rFonts w:eastAsiaTheme="minorHAnsi"/>
          <w:lang w:eastAsia="en-US"/>
        </w:rPr>
        <w:t>,</w:t>
      </w:r>
      <w:r w:rsidR="00596C97">
        <w:rPr>
          <w:rFonts w:eastAsiaTheme="minorHAnsi"/>
          <w:lang w:eastAsia="en-US"/>
        </w:rPr>
        <w:t xml:space="preserve"> с </w:t>
      </w:r>
      <w:r w:rsidR="000262C1">
        <w:rPr>
          <w:rFonts w:eastAsiaTheme="minorHAnsi"/>
          <w:lang w:eastAsia="en-US"/>
        </w:rPr>
        <w:t>01.05.12г.</w:t>
      </w:r>
      <w:r w:rsidR="00596C97">
        <w:rPr>
          <w:rFonts w:eastAsiaTheme="minorHAnsi"/>
          <w:lang w:eastAsia="en-US"/>
        </w:rPr>
        <w:t>- 25115 руб.</w:t>
      </w:r>
      <w:r w:rsidR="000262C1">
        <w:rPr>
          <w:rFonts w:eastAsiaTheme="minorHAnsi"/>
          <w:lang w:eastAsia="en-US"/>
        </w:rPr>
        <w:t>,</w:t>
      </w:r>
      <w:r w:rsidR="00596C97">
        <w:rPr>
          <w:rFonts w:eastAsiaTheme="minorHAnsi"/>
          <w:lang w:eastAsia="en-US"/>
        </w:rPr>
        <w:t xml:space="preserve"> с </w:t>
      </w:r>
      <w:r w:rsidR="000262C1">
        <w:rPr>
          <w:rFonts w:eastAsiaTheme="minorHAnsi"/>
          <w:lang w:eastAsia="en-US"/>
        </w:rPr>
        <w:t>01.07.12г.</w:t>
      </w:r>
      <w:r w:rsidR="00596C97">
        <w:rPr>
          <w:rFonts w:eastAsiaTheme="minorHAnsi"/>
          <w:lang w:eastAsia="en-US"/>
        </w:rPr>
        <w:t>- 25360 руб.</w:t>
      </w:r>
      <w:r w:rsidR="000262C1">
        <w:rPr>
          <w:rFonts w:eastAsiaTheme="minorHAnsi"/>
          <w:lang w:eastAsia="en-US"/>
        </w:rPr>
        <w:t>,</w:t>
      </w:r>
      <w:r w:rsidR="00596C97">
        <w:rPr>
          <w:rFonts w:eastAsiaTheme="minorHAnsi"/>
          <w:lang w:eastAsia="en-US"/>
        </w:rPr>
        <w:t xml:space="preserve"> с </w:t>
      </w:r>
      <w:r w:rsidR="000262C1">
        <w:rPr>
          <w:rFonts w:eastAsiaTheme="minorHAnsi"/>
          <w:lang w:eastAsia="en-US"/>
        </w:rPr>
        <w:t>01.09.12г.</w:t>
      </w:r>
      <w:r w:rsidR="00596C97">
        <w:rPr>
          <w:rFonts w:eastAsiaTheme="minorHAnsi"/>
          <w:lang w:eastAsia="en-US"/>
        </w:rPr>
        <w:t>-26867руб.</w:t>
      </w:r>
      <w:r w:rsidR="000262C1">
        <w:rPr>
          <w:rFonts w:eastAsiaTheme="minorHAnsi"/>
          <w:lang w:eastAsia="en-US"/>
        </w:rPr>
        <w:t>,</w:t>
      </w:r>
      <w:r w:rsidR="00596C97">
        <w:rPr>
          <w:rFonts w:eastAsiaTheme="minorHAnsi"/>
          <w:lang w:eastAsia="en-US"/>
        </w:rPr>
        <w:t xml:space="preserve"> с </w:t>
      </w:r>
      <w:r w:rsidR="000262C1">
        <w:rPr>
          <w:rFonts w:eastAsiaTheme="minorHAnsi"/>
          <w:lang w:eastAsia="en-US"/>
        </w:rPr>
        <w:t>01.01.13г.</w:t>
      </w:r>
      <w:r w:rsidR="00596C97">
        <w:rPr>
          <w:rFonts w:eastAsiaTheme="minorHAnsi"/>
          <w:lang w:eastAsia="en-US"/>
        </w:rPr>
        <w:t>-27041руб.</w:t>
      </w:r>
      <w:r w:rsidR="000262C1">
        <w:rPr>
          <w:rFonts w:eastAsiaTheme="minorHAnsi"/>
          <w:lang w:eastAsia="en-US"/>
        </w:rPr>
        <w:t>,01.09.13г.</w:t>
      </w:r>
      <w:r w:rsidR="00596C97">
        <w:rPr>
          <w:rFonts w:eastAsiaTheme="minorHAnsi"/>
          <w:lang w:eastAsia="en-US"/>
        </w:rPr>
        <w:t>-28539 руб.</w:t>
      </w:r>
      <w:r w:rsidR="00A7014B">
        <w:rPr>
          <w:rFonts w:eastAsiaTheme="minorHAnsi"/>
          <w:lang w:eastAsia="en-US"/>
        </w:rPr>
        <w:t xml:space="preserve"> Всего не правомерно начислено за проверяемый период директору Учреждения</w:t>
      </w:r>
      <w:r w:rsidR="00A7014B" w:rsidRPr="00A74DF2">
        <w:rPr>
          <w:rFonts w:eastAsiaTheme="minorHAnsi"/>
          <w:lang w:eastAsia="en-US"/>
        </w:rPr>
        <w:t xml:space="preserve"> </w:t>
      </w:r>
      <w:proofErr w:type="spellStart"/>
      <w:r w:rsidR="00A7014B">
        <w:rPr>
          <w:color w:val="000000"/>
          <w:spacing w:val="-2"/>
        </w:rPr>
        <w:t>Головиновой</w:t>
      </w:r>
      <w:proofErr w:type="spellEnd"/>
      <w:r w:rsidR="00A7014B">
        <w:rPr>
          <w:color w:val="000000"/>
          <w:spacing w:val="-2"/>
        </w:rPr>
        <w:t xml:space="preserve"> Т.Н. </w:t>
      </w:r>
      <w:r w:rsidR="00A7014B">
        <w:rPr>
          <w:rFonts w:eastAsiaTheme="minorHAnsi"/>
          <w:lang w:eastAsia="en-US"/>
        </w:rPr>
        <w:t xml:space="preserve">средств по оплате труда в сумме </w:t>
      </w:r>
      <w:r w:rsidR="00A7014B" w:rsidRPr="00816AC3">
        <w:rPr>
          <w:rFonts w:eastAsiaTheme="minorHAnsi"/>
          <w:b/>
          <w:lang w:eastAsia="en-US"/>
        </w:rPr>
        <w:t>94 002,69 руб.</w:t>
      </w:r>
      <w:r w:rsidR="00A7014B">
        <w:rPr>
          <w:rFonts w:eastAsiaTheme="minorHAnsi"/>
          <w:lang w:eastAsia="en-US"/>
        </w:rPr>
        <w:t xml:space="preserve"> (дополнительный отпуск 51724,56 руб.+ праздничные 38513,25 руб.+ завышение </w:t>
      </w:r>
      <w:r w:rsidR="000C51A9">
        <w:rPr>
          <w:rFonts w:eastAsiaTheme="minorHAnsi"/>
          <w:lang w:eastAsia="en-US"/>
        </w:rPr>
        <w:t>оплаты отпускных 3764,88 руб.),</w:t>
      </w:r>
      <w:r w:rsidR="002D3FF7">
        <w:rPr>
          <w:rFonts w:eastAsiaTheme="minorHAnsi"/>
          <w:lang w:eastAsia="en-US"/>
        </w:rPr>
        <w:t xml:space="preserve"> </w:t>
      </w:r>
      <w:r w:rsidR="000C51A9">
        <w:rPr>
          <w:rFonts w:eastAsiaTheme="minorHAnsi"/>
          <w:lang w:eastAsia="en-US"/>
        </w:rPr>
        <w:t>факт превышения должностных полномочий</w:t>
      </w:r>
      <w:proofErr w:type="gramStart"/>
      <w:r w:rsidR="000C51A9">
        <w:rPr>
          <w:rFonts w:eastAsiaTheme="minorHAnsi"/>
          <w:lang w:eastAsia="en-US"/>
        </w:rPr>
        <w:t xml:space="preserve"> .</w:t>
      </w:r>
      <w:proofErr w:type="gramEnd"/>
      <w:r w:rsidR="00A7014B">
        <w:rPr>
          <w:rFonts w:eastAsiaTheme="minorHAnsi"/>
          <w:lang w:eastAsia="en-US"/>
        </w:rPr>
        <w:t xml:space="preserve">     </w:t>
      </w:r>
    </w:p>
    <w:p w:rsidR="00C444DD" w:rsidRDefault="006774CC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424207">
        <w:rPr>
          <w:rFonts w:eastAsiaTheme="minorHAnsi"/>
          <w:lang w:eastAsia="en-US"/>
        </w:rPr>
        <w:t xml:space="preserve">             </w:t>
      </w:r>
      <w:r w:rsidR="00A7014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Оплата труда руководящего состава в лице директора, заместителя и гл.</w:t>
      </w:r>
      <w:r w:rsidR="00120BC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бухга</w:t>
      </w:r>
      <w:r>
        <w:rPr>
          <w:rFonts w:eastAsiaTheme="minorHAnsi"/>
          <w:lang w:eastAsia="en-US"/>
        </w:rPr>
        <w:t>л</w:t>
      </w:r>
      <w:r>
        <w:rPr>
          <w:rFonts w:eastAsiaTheme="minorHAnsi"/>
          <w:lang w:eastAsia="en-US"/>
        </w:rPr>
        <w:t>тера составляет 35,2% от общего фонда оплаты труда Учреждения</w:t>
      </w:r>
      <w:r w:rsidR="00B012C7">
        <w:rPr>
          <w:rFonts w:eastAsiaTheme="minorHAnsi"/>
          <w:lang w:eastAsia="en-US"/>
        </w:rPr>
        <w:t xml:space="preserve"> за 2012 год и 37 % по данным 2013 года</w:t>
      </w:r>
      <w:r>
        <w:rPr>
          <w:rFonts w:eastAsiaTheme="minorHAnsi"/>
          <w:lang w:eastAsia="en-US"/>
        </w:rPr>
        <w:t>.</w:t>
      </w:r>
      <w:r w:rsidR="007720EB">
        <w:rPr>
          <w:rFonts w:eastAsiaTheme="minorHAnsi"/>
          <w:lang w:eastAsia="en-US"/>
        </w:rPr>
        <w:t xml:space="preserve"> Среднемесячная заработная плата</w:t>
      </w:r>
      <w:r w:rsidR="00726742">
        <w:rPr>
          <w:rFonts w:eastAsiaTheme="minorHAnsi"/>
          <w:lang w:eastAsia="en-US"/>
        </w:rPr>
        <w:t xml:space="preserve"> с учетом совмещений </w:t>
      </w:r>
      <w:r w:rsidR="007720EB">
        <w:rPr>
          <w:rFonts w:eastAsiaTheme="minorHAnsi"/>
          <w:lang w:eastAsia="en-US"/>
        </w:rPr>
        <w:t>руководящего состава</w:t>
      </w:r>
      <w:r w:rsidR="00B012C7">
        <w:rPr>
          <w:rFonts w:eastAsiaTheme="minorHAnsi"/>
          <w:lang w:eastAsia="en-US"/>
        </w:rPr>
        <w:t xml:space="preserve"> составляет </w:t>
      </w:r>
      <w:r w:rsidR="007720EB">
        <w:rPr>
          <w:rFonts w:eastAsiaTheme="minorHAnsi"/>
          <w:lang w:eastAsia="en-US"/>
        </w:rPr>
        <w:t xml:space="preserve"> (по данным расчетно-платежных ведомостей)</w:t>
      </w:r>
      <w:r w:rsidR="00726742">
        <w:rPr>
          <w:rFonts w:eastAsiaTheme="minorHAnsi"/>
          <w:lang w:eastAsia="en-US"/>
        </w:rPr>
        <w:t>:</w:t>
      </w:r>
    </w:p>
    <w:p w:rsidR="009875DF" w:rsidRDefault="009875DF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2093"/>
        <w:gridCol w:w="1464"/>
        <w:gridCol w:w="1654"/>
        <w:gridCol w:w="1843"/>
        <w:gridCol w:w="1559"/>
        <w:gridCol w:w="1194"/>
      </w:tblGrid>
      <w:tr w:rsidR="005037B6" w:rsidTr="00203254">
        <w:tc>
          <w:tcPr>
            <w:tcW w:w="2093" w:type="dxa"/>
          </w:tcPr>
          <w:p w:rsidR="00203254" w:rsidRDefault="0020325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Ф.И.О., </w:t>
            </w:r>
          </w:p>
          <w:p w:rsidR="005037B6" w:rsidRDefault="005037B6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1464" w:type="dxa"/>
          </w:tcPr>
          <w:p w:rsidR="005037B6" w:rsidRDefault="005037B6" w:rsidP="00203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Начислено в 2012 со всеми д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платами, премиями, руб.</w:t>
            </w:r>
          </w:p>
        </w:tc>
        <w:tc>
          <w:tcPr>
            <w:tcW w:w="1654" w:type="dxa"/>
          </w:tcPr>
          <w:p w:rsidR="005037B6" w:rsidRDefault="005037B6" w:rsidP="00203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Среднем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сячная  зар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ботная плата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руб.</w:t>
            </w:r>
          </w:p>
        </w:tc>
        <w:tc>
          <w:tcPr>
            <w:tcW w:w="1843" w:type="dxa"/>
          </w:tcPr>
          <w:p w:rsidR="005037B6" w:rsidRDefault="005037B6" w:rsidP="00203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Начислено за 9 месяцев 2013г</w:t>
            </w:r>
            <w:proofErr w:type="gramStart"/>
            <w:r>
              <w:rPr>
                <w:rFonts w:eastAsiaTheme="minorHAnsi"/>
                <w:lang w:eastAsia="en-US"/>
              </w:rPr>
              <w:t>.с</w:t>
            </w:r>
            <w:proofErr w:type="gramEnd"/>
            <w:r>
              <w:rPr>
                <w:rFonts w:eastAsiaTheme="minorHAnsi"/>
                <w:lang w:eastAsia="en-US"/>
              </w:rPr>
              <w:t>о всеми доплатами, премиями, руб.</w:t>
            </w:r>
          </w:p>
        </w:tc>
        <w:tc>
          <w:tcPr>
            <w:tcW w:w="1559" w:type="dxa"/>
          </w:tcPr>
          <w:p w:rsidR="005037B6" w:rsidRDefault="005037B6" w:rsidP="00203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Среднем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сячная  з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работная плата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руб.</w:t>
            </w:r>
          </w:p>
        </w:tc>
        <w:tc>
          <w:tcPr>
            <w:tcW w:w="1194" w:type="dxa"/>
          </w:tcPr>
          <w:p w:rsidR="005037B6" w:rsidRDefault="005037B6" w:rsidP="00203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 роста</w:t>
            </w:r>
          </w:p>
          <w:p w:rsidR="005037B6" w:rsidRDefault="005037B6" w:rsidP="00203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037B6" w:rsidTr="00203254">
        <w:tc>
          <w:tcPr>
            <w:tcW w:w="2093" w:type="dxa"/>
          </w:tcPr>
          <w:p w:rsidR="005037B6" w:rsidRDefault="005037B6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Головинова</w:t>
            </w:r>
            <w:proofErr w:type="spellEnd"/>
            <w:r w:rsidR="00B012C7">
              <w:rPr>
                <w:rFonts w:eastAsiaTheme="minorHAnsi"/>
                <w:lang w:eastAsia="en-US"/>
              </w:rPr>
              <w:t xml:space="preserve"> Т.Н. директор</w:t>
            </w:r>
            <w:r w:rsidR="00203254">
              <w:rPr>
                <w:rFonts w:eastAsiaTheme="minorHAnsi"/>
                <w:lang w:eastAsia="en-US"/>
              </w:rPr>
              <w:t>,</w:t>
            </w:r>
            <w:r w:rsidR="00B012C7">
              <w:rPr>
                <w:rFonts w:eastAsiaTheme="minorHAnsi"/>
                <w:lang w:eastAsia="en-US"/>
              </w:rPr>
              <w:t xml:space="preserve"> с уч</w:t>
            </w:r>
            <w:r w:rsidR="00B012C7">
              <w:rPr>
                <w:rFonts w:eastAsiaTheme="minorHAnsi"/>
                <w:lang w:eastAsia="en-US"/>
              </w:rPr>
              <w:t>е</w:t>
            </w:r>
            <w:r w:rsidR="00B012C7">
              <w:rPr>
                <w:rFonts w:eastAsiaTheme="minorHAnsi"/>
                <w:lang w:eastAsia="en-US"/>
              </w:rPr>
              <w:t>том совмест</w:t>
            </w:r>
            <w:r w:rsidR="00B012C7">
              <w:rPr>
                <w:rFonts w:eastAsiaTheme="minorHAnsi"/>
                <w:lang w:eastAsia="en-US"/>
              </w:rPr>
              <w:t>и</w:t>
            </w:r>
            <w:r w:rsidR="00B012C7">
              <w:rPr>
                <w:rFonts w:eastAsiaTheme="minorHAnsi"/>
                <w:lang w:eastAsia="en-US"/>
              </w:rPr>
              <w:t>тельства</w:t>
            </w:r>
            <w:r>
              <w:rPr>
                <w:rFonts w:eastAsiaTheme="minorHAnsi"/>
                <w:lang w:eastAsia="en-US"/>
              </w:rPr>
              <w:t xml:space="preserve"> хорме</w:t>
            </w:r>
            <w:r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>стер</w:t>
            </w:r>
            <w:r w:rsidR="00B012C7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46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750339,19</w:t>
            </w:r>
          </w:p>
        </w:tc>
        <w:tc>
          <w:tcPr>
            <w:tcW w:w="165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62528,27</w:t>
            </w:r>
          </w:p>
        </w:tc>
        <w:tc>
          <w:tcPr>
            <w:tcW w:w="1843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628876,11</w:t>
            </w:r>
          </w:p>
        </w:tc>
        <w:tc>
          <w:tcPr>
            <w:tcW w:w="1559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69875,12</w:t>
            </w:r>
          </w:p>
        </w:tc>
        <w:tc>
          <w:tcPr>
            <w:tcW w:w="119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11,7</w:t>
            </w:r>
          </w:p>
        </w:tc>
      </w:tr>
      <w:tr w:rsidR="005037B6" w:rsidTr="00203254">
        <w:tc>
          <w:tcPr>
            <w:tcW w:w="2093" w:type="dxa"/>
          </w:tcPr>
          <w:p w:rsidR="005037B6" w:rsidRDefault="005037B6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Марфина Е.А. гл. бухгалтер, </w:t>
            </w:r>
            <w:proofErr w:type="spellStart"/>
            <w:r>
              <w:rPr>
                <w:rFonts w:eastAsiaTheme="minorHAnsi"/>
                <w:lang w:eastAsia="en-US"/>
              </w:rPr>
              <w:t>со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мест</w:t>
            </w:r>
            <w:proofErr w:type="spellEnd"/>
            <w:r>
              <w:rPr>
                <w:rFonts w:eastAsiaTheme="minorHAnsi"/>
                <w:lang w:eastAsia="en-US"/>
              </w:rPr>
              <w:t>. кассир и методист</w:t>
            </w:r>
          </w:p>
        </w:tc>
        <w:tc>
          <w:tcPr>
            <w:tcW w:w="146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452674,88</w:t>
            </w:r>
          </w:p>
        </w:tc>
        <w:tc>
          <w:tcPr>
            <w:tcW w:w="165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37722,91</w:t>
            </w:r>
          </w:p>
        </w:tc>
        <w:tc>
          <w:tcPr>
            <w:tcW w:w="1843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477785,24</w:t>
            </w:r>
          </w:p>
        </w:tc>
        <w:tc>
          <w:tcPr>
            <w:tcW w:w="1559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53087,25</w:t>
            </w:r>
          </w:p>
        </w:tc>
        <w:tc>
          <w:tcPr>
            <w:tcW w:w="119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40,7</w:t>
            </w:r>
          </w:p>
        </w:tc>
      </w:tr>
      <w:tr w:rsidR="005037B6" w:rsidTr="00203254">
        <w:tc>
          <w:tcPr>
            <w:tcW w:w="2093" w:type="dxa"/>
          </w:tcPr>
          <w:p w:rsidR="005037B6" w:rsidRDefault="00203254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Чащина Е.Б. зам. д</w:t>
            </w:r>
            <w:r w:rsidR="005037B6">
              <w:rPr>
                <w:rFonts w:eastAsiaTheme="minorHAnsi"/>
                <w:lang w:eastAsia="en-US"/>
              </w:rPr>
              <w:t xml:space="preserve">иректора, </w:t>
            </w:r>
            <w:proofErr w:type="spellStart"/>
            <w:r w:rsidR="005037B6">
              <w:rPr>
                <w:rFonts w:eastAsiaTheme="minorHAnsi"/>
                <w:lang w:eastAsia="en-US"/>
              </w:rPr>
              <w:t>со</w:t>
            </w:r>
            <w:r w:rsidR="005037B6">
              <w:rPr>
                <w:rFonts w:eastAsiaTheme="minorHAnsi"/>
                <w:lang w:eastAsia="en-US"/>
              </w:rPr>
              <w:t>в</w:t>
            </w:r>
            <w:r w:rsidR="005037B6">
              <w:rPr>
                <w:rFonts w:eastAsiaTheme="minorHAnsi"/>
                <w:lang w:eastAsia="en-US"/>
              </w:rPr>
              <w:t>мест</w:t>
            </w:r>
            <w:proofErr w:type="spellEnd"/>
            <w:r w:rsidR="005037B6">
              <w:rPr>
                <w:rFonts w:eastAsiaTheme="minorHAnsi"/>
                <w:lang w:eastAsia="en-US"/>
              </w:rPr>
              <w:t>. методист</w:t>
            </w:r>
          </w:p>
        </w:tc>
        <w:tc>
          <w:tcPr>
            <w:tcW w:w="146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501080,44</w:t>
            </w:r>
          </w:p>
        </w:tc>
        <w:tc>
          <w:tcPr>
            <w:tcW w:w="165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41756,70</w:t>
            </w:r>
          </w:p>
        </w:tc>
        <w:tc>
          <w:tcPr>
            <w:tcW w:w="1843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426950,52</w:t>
            </w:r>
          </w:p>
        </w:tc>
        <w:tc>
          <w:tcPr>
            <w:tcW w:w="1559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47438,95</w:t>
            </w:r>
          </w:p>
        </w:tc>
        <w:tc>
          <w:tcPr>
            <w:tcW w:w="119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13,6</w:t>
            </w:r>
          </w:p>
        </w:tc>
      </w:tr>
      <w:tr w:rsidR="005037B6" w:rsidTr="00203254">
        <w:tc>
          <w:tcPr>
            <w:tcW w:w="2093" w:type="dxa"/>
          </w:tcPr>
          <w:p w:rsidR="005037B6" w:rsidRDefault="00B012C7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 ФОТ рук.</w:t>
            </w:r>
            <w:r w:rsidR="002D3FF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состава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 w:rsidR="005037B6">
              <w:rPr>
                <w:rFonts w:eastAsiaTheme="minorHAnsi"/>
                <w:lang w:eastAsia="en-US"/>
              </w:rPr>
              <w:t>,</w:t>
            </w:r>
            <w:proofErr w:type="gramEnd"/>
            <w:r w:rsidR="005037B6">
              <w:rPr>
                <w:rFonts w:eastAsiaTheme="minorHAnsi"/>
                <w:lang w:eastAsia="en-US"/>
              </w:rPr>
              <w:t xml:space="preserve"> руб.:</w:t>
            </w:r>
          </w:p>
        </w:tc>
        <w:tc>
          <w:tcPr>
            <w:tcW w:w="146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1704094,51</w:t>
            </w:r>
          </w:p>
        </w:tc>
        <w:tc>
          <w:tcPr>
            <w:tcW w:w="1654" w:type="dxa"/>
          </w:tcPr>
          <w:p w:rsidR="005037B6" w:rsidRDefault="00B012C7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47335,96</w:t>
            </w:r>
          </w:p>
        </w:tc>
        <w:tc>
          <w:tcPr>
            <w:tcW w:w="1843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1533611,87</w:t>
            </w:r>
          </w:p>
        </w:tc>
        <w:tc>
          <w:tcPr>
            <w:tcW w:w="1559" w:type="dxa"/>
          </w:tcPr>
          <w:p w:rsidR="005037B6" w:rsidRDefault="00B012C7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56800,44</w:t>
            </w:r>
          </w:p>
        </w:tc>
        <w:tc>
          <w:tcPr>
            <w:tcW w:w="1194" w:type="dxa"/>
          </w:tcPr>
          <w:p w:rsidR="005037B6" w:rsidRDefault="0085392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</w:tr>
      <w:tr w:rsidR="005037B6" w:rsidTr="00203254">
        <w:tc>
          <w:tcPr>
            <w:tcW w:w="2093" w:type="dxa"/>
          </w:tcPr>
          <w:p w:rsidR="005037B6" w:rsidRDefault="005037B6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Общий ФОТ по учреждению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>без договоров подр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46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4844081,58</w:t>
            </w:r>
          </w:p>
        </w:tc>
        <w:tc>
          <w:tcPr>
            <w:tcW w:w="1654" w:type="dxa"/>
          </w:tcPr>
          <w:p w:rsidR="005037B6" w:rsidRDefault="00B012C7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14040,82</w:t>
            </w:r>
          </w:p>
        </w:tc>
        <w:tc>
          <w:tcPr>
            <w:tcW w:w="1843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4144076,32*</w:t>
            </w:r>
          </w:p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5037B6" w:rsidRDefault="0085392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16015,75</w:t>
            </w:r>
          </w:p>
        </w:tc>
        <w:tc>
          <w:tcPr>
            <w:tcW w:w="1194" w:type="dxa"/>
          </w:tcPr>
          <w:p w:rsidR="005037B6" w:rsidRDefault="0085392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14,1</w:t>
            </w:r>
          </w:p>
        </w:tc>
      </w:tr>
      <w:tr w:rsidR="005037B6" w:rsidTr="00203254">
        <w:tc>
          <w:tcPr>
            <w:tcW w:w="2093" w:type="dxa"/>
          </w:tcPr>
          <w:p w:rsidR="005037B6" w:rsidRDefault="005037B6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зарплаты рук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 w:rsidR="002D3FF7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остава в общем ФОТ,%</w:t>
            </w:r>
          </w:p>
        </w:tc>
        <w:tc>
          <w:tcPr>
            <w:tcW w:w="146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35,2</w:t>
            </w:r>
          </w:p>
        </w:tc>
        <w:tc>
          <w:tcPr>
            <w:tcW w:w="1654" w:type="dxa"/>
          </w:tcPr>
          <w:p w:rsidR="005037B6" w:rsidRDefault="0085392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843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37,0</w:t>
            </w:r>
          </w:p>
        </w:tc>
        <w:tc>
          <w:tcPr>
            <w:tcW w:w="1559" w:type="dxa"/>
          </w:tcPr>
          <w:p w:rsidR="005037B6" w:rsidRDefault="0085392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9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</w:tr>
      <w:tr w:rsidR="005037B6" w:rsidTr="00203254">
        <w:tc>
          <w:tcPr>
            <w:tcW w:w="2093" w:type="dxa"/>
          </w:tcPr>
          <w:p w:rsidR="005037B6" w:rsidRDefault="005037B6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ФОТ остального персонала 24,25 ставки, руб.</w:t>
            </w:r>
          </w:p>
        </w:tc>
        <w:tc>
          <w:tcPr>
            <w:tcW w:w="146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3139987,07</w:t>
            </w:r>
          </w:p>
        </w:tc>
        <w:tc>
          <w:tcPr>
            <w:tcW w:w="165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10790,33</w:t>
            </w:r>
          </w:p>
        </w:tc>
        <w:tc>
          <w:tcPr>
            <w:tcW w:w="1843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2610464,45</w:t>
            </w:r>
          </w:p>
        </w:tc>
        <w:tc>
          <w:tcPr>
            <w:tcW w:w="1559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11960,89</w:t>
            </w:r>
          </w:p>
        </w:tc>
        <w:tc>
          <w:tcPr>
            <w:tcW w:w="1194" w:type="dxa"/>
          </w:tcPr>
          <w:p w:rsidR="005037B6" w:rsidRDefault="005037B6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10,8</w:t>
            </w:r>
          </w:p>
        </w:tc>
      </w:tr>
      <w:tr w:rsidR="002B3F6C" w:rsidTr="00203254">
        <w:tc>
          <w:tcPr>
            <w:tcW w:w="2093" w:type="dxa"/>
          </w:tcPr>
          <w:p w:rsidR="002B3F6C" w:rsidRDefault="002B3F6C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464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4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4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B3F6C" w:rsidTr="00203254">
        <w:tc>
          <w:tcPr>
            <w:tcW w:w="2093" w:type="dxa"/>
          </w:tcPr>
          <w:p w:rsidR="002B3F6C" w:rsidRDefault="002B3F6C" w:rsidP="0076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Библиотеки 4,75ст./3,75 ст.</w:t>
            </w:r>
          </w:p>
        </w:tc>
        <w:tc>
          <w:tcPr>
            <w:tcW w:w="1464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626227,36</w:t>
            </w:r>
          </w:p>
        </w:tc>
        <w:tc>
          <w:tcPr>
            <w:tcW w:w="1654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10986,44</w:t>
            </w:r>
          </w:p>
        </w:tc>
        <w:tc>
          <w:tcPr>
            <w:tcW w:w="1843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439738,83</w:t>
            </w:r>
          </w:p>
        </w:tc>
        <w:tc>
          <w:tcPr>
            <w:tcW w:w="1559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13029,30</w:t>
            </w:r>
          </w:p>
        </w:tc>
        <w:tc>
          <w:tcPr>
            <w:tcW w:w="1194" w:type="dxa"/>
          </w:tcPr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18,5</w:t>
            </w:r>
          </w:p>
          <w:p w:rsidR="002B3F6C" w:rsidRDefault="002B3F6C" w:rsidP="00677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9121A8" w:rsidRDefault="009121A8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26742" w:rsidRDefault="00E913EA" w:rsidP="00762D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*В общий фонд</w:t>
      </w:r>
      <w:r w:rsidR="00A7014B">
        <w:rPr>
          <w:rFonts w:eastAsiaTheme="minorHAnsi"/>
          <w:lang w:eastAsia="en-US"/>
        </w:rPr>
        <w:t xml:space="preserve"> оплаты труда за 9 месяцев 2013 года включена </w:t>
      </w:r>
      <w:r>
        <w:rPr>
          <w:rFonts w:eastAsiaTheme="minorHAnsi"/>
          <w:lang w:eastAsia="en-US"/>
        </w:rPr>
        <w:t>субсидия на обеспечение выплат</w:t>
      </w:r>
      <w:r w:rsidR="005037B6">
        <w:rPr>
          <w:rFonts w:eastAsiaTheme="minorHAnsi"/>
          <w:lang w:eastAsia="en-US"/>
        </w:rPr>
        <w:t xml:space="preserve"> стимулирующего характера</w:t>
      </w:r>
      <w:r w:rsidR="00A7014B">
        <w:rPr>
          <w:rFonts w:eastAsiaTheme="minorHAnsi"/>
          <w:lang w:eastAsia="en-US"/>
        </w:rPr>
        <w:t xml:space="preserve"> за</w:t>
      </w:r>
      <w:r w:rsidR="005037B6">
        <w:rPr>
          <w:rFonts w:eastAsiaTheme="minorHAnsi"/>
          <w:lang w:eastAsia="en-US"/>
        </w:rPr>
        <w:t xml:space="preserve"> счет средств областного бюджета </w:t>
      </w:r>
      <w:r w:rsidR="00A7014B">
        <w:rPr>
          <w:rFonts w:eastAsiaTheme="minorHAnsi"/>
          <w:lang w:eastAsia="en-US"/>
        </w:rPr>
        <w:t xml:space="preserve">в сумме </w:t>
      </w:r>
      <w:r w:rsidR="00033026" w:rsidRPr="00033026">
        <w:rPr>
          <w:rFonts w:eastAsiaTheme="minorHAnsi"/>
          <w:lang w:eastAsia="en-US"/>
        </w:rPr>
        <w:t>232773</w:t>
      </w:r>
      <w:r w:rsidR="00033026">
        <w:rPr>
          <w:rFonts w:eastAsiaTheme="minorHAnsi"/>
          <w:lang w:eastAsia="en-US"/>
        </w:rPr>
        <w:t>,</w:t>
      </w:r>
      <w:r w:rsidR="00033026" w:rsidRPr="00033026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3 руб.,</w:t>
      </w:r>
      <w:r w:rsidR="005037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том числе  начи</w:t>
      </w:r>
      <w:r w:rsidR="00033026">
        <w:rPr>
          <w:rFonts w:eastAsiaTheme="minorHAnsi"/>
          <w:lang w:eastAsia="en-US"/>
        </w:rPr>
        <w:t xml:space="preserve">слено руководящему составу </w:t>
      </w:r>
      <w:r w:rsidR="00033026" w:rsidRPr="00033026">
        <w:rPr>
          <w:rFonts w:eastAsiaTheme="minorHAnsi"/>
          <w:lang w:eastAsia="en-US"/>
        </w:rPr>
        <w:t>108253</w:t>
      </w:r>
      <w:r w:rsidR="00033026">
        <w:rPr>
          <w:rFonts w:eastAsiaTheme="minorHAnsi"/>
          <w:lang w:eastAsia="en-US"/>
        </w:rPr>
        <w:t>,</w:t>
      </w:r>
      <w:r w:rsidR="00033026" w:rsidRPr="00033026">
        <w:rPr>
          <w:rFonts w:eastAsiaTheme="minorHAnsi"/>
          <w:lang w:eastAsia="en-US"/>
        </w:rPr>
        <w:t>1</w:t>
      </w:r>
      <w:r w:rsidR="00033026">
        <w:rPr>
          <w:rFonts w:eastAsiaTheme="minorHAnsi"/>
          <w:lang w:eastAsia="en-US"/>
        </w:rPr>
        <w:t>2 руб., или 4</w:t>
      </w:r>
      <w:r w:rsidR="00033026" w:rsidRPr="00033026">
        <w:rPr>
          <w:rFonts w:eastAsiaTheme="minorHAnsi"/>
          <w:lang w:eastAsia="en-US"/>
        </w:rPr>
        <w:t>6</w:t>
      </w:r>
      <w:r w:rsidR="00033026">
        <w:rPr>
          <w:rFonts w:eastAsiaTheme="minorHAnsi"/>
          <w:lang w:eastAsia="en-US"/>
        </w:rPr>
        <w:t>,</w:t>
      </w:r>
      <w:r w:rsidR="00033026" w:rsidRPr="00033026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% от распределенной суммы.</w:t>
      </w:r>
      <w:r w:rsidR="005037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Всего</w:t>
      </w:r>
      <w:r w:rsidR="005037B6">
        <w:rPr>
          <w:rFonts w:eastAsiaTheme="minorHAnsi"/>
          <w:lang w:eastAsia="en-US"/>
        </w:rPr>
        <w:t xml:space="preserve"> выделено ассигнований из областного бюджета в сумме </w:t>
      </w:r>
      <w:r w:rsidR="005037B6">
        <w:rPr>
          <w:rFonts w:eastAsiaTheme="minorHAnsi"/>
          <w:lang w:eastAsia="en-US"/>
        </w:rPr>
        <w:lastRenderedPageBreak/>
        <w:t>1196600 руб., подлежащих выплате до конца 2013 года.</w:t>
      </w:r>
      <w:r w:rsidR="000E41B4">
        <w:rPr>
          <w:rFonts w:eastAsiaTheme="minorHAnsi"/>
          <w:lang w:eastAsia="en-US"/>
        </w:rPr>
        <w:t xml:space="preserve"> Данные по фонду оплаты труда в приложении №1.</w:t>
      </w:r>
    </w:p>
    <w:p w:rsidR="00203254" w:rsidRDefault="00C444DD" w:rsidP="009121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8E4A5A">
        <w:rPr>
          <w:rFonts w:eastAsiaTheme="minorHAnsi"/>
          <w:lang w:eastAsia="en-US"/>
        </w:rPr>
        <w:t xml:space="preserve"> </w:t>
      </w:r>
      <w:r w:rsidR="00424207">
        <w:rPr>
          <w:rFonts w:eastAsiaTheme="minorHAnsi"/>
          <w:lang w:eastAsia="en-US"/>
        </w:rPr>
        <w:t xml:space="preserve"> </w:t>
      </w:r>
    </w:p>
    <w:p w:rsidR="00986CB6" w:rsidRPr="009121A8" w:rsidRDefault="00203254" w:rsidP="009121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="00D43006">
        <w:rPr>
          <w:color w:val="000000"/>
          <w:spacing w:val="-2"/>
        </w:rPr>
        <w:t>Пункт 1.2 Разд.1 Положения об учетной политике Учреждения</w:t>
      </w:r>
      <w:proofErr w:type="gramStart"/>
      <w:r w:rsidR="00D43006">
        <w:rPr>
          <w:color w:val="000000"/>
          <w:spacing w:val="-2"/>
        </w:rPr>
        <w:t xml:space="preserve"> ,</w:t>
      </w:r>
      <w:proofErr w:type="gramEnd"/>
      <w:r w:rsidR="00D43006">
        <w:rPr>
          <w:color w:val="000000"/>
          <w:spacing w:val="-2"/>
        </w:rPr>
        <w:t>утвержденного приказом № 20 от 10.01.12 г. ,содержит  перечень не действующих на момент утверждения федеральных законов и приказов. Следует внести изменения и уточнения</w:t>
      </w:r>
      <w:r w:rsidR="005A4755">
        <w:rPr>
          <w:color w:val="000000"/>
          <w:spacing w:val="-2"/>
        </w:rPr>
        <w:t xml:space="preserve"> в нормативно-право</w:t>
      </w:r>
      <w:r w:rsidR="00C444DD">
        <w:rPr>
          <w:color w:val="000000"/>
          <w:spacing w:val="-2"/>
        </w:rPr>
        <w:t>вую базу</w:t>
      </w:r>
      <w:r w:rsidR="00D43006">
        <w:rPr>
          <w:color w:val="000000"/>
          <w:spacing w:val="-2"/>
        </w:rPr>
        <w:t>.</w:t>
      </w:r>
    </w:p>
    <w:p w:rsidR="00986CB6" w:rsidRDefault="007F7779" w:rsidP="007F7779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</w:t>
      </w:r>
      <w:r w:rsidR="004C02C7">
        <w:rPr>
          <w:color w:val="000000"/>
          <w:spacing w:val="-2"/>
        </w:rPr>
        <w:t xml:space="preserve"> </w:t>
      </w:r>
      <w:r w:rsidR="00986CB6">
        <w:rPr>
          <w:color w:val="000000"/>
          <w:spacing w:val="-2"/>
        </w:rPr>
        <w:t xml:space="preserve">Положением об </w:t>
      </w:r>
      <w:r w:rsidR="001E0926">
        <w:rPr>
          <w:color w:val="000000"/>
          <w:spacing w:val="-2"/>
        </w:rPr>
        <w:t xml:space="preserve">учетной политике </w:t>
      </w:r>
      <w:r>
        <w:rPr>
          <w:color w:val="000000"/>
          <w:spacing w:val="-2"/>
        </w:rPr>
        <w:t xml:space="preserve">Учреждения </w:t>
      </w:r>
      <w:r w:rsidR="001E0926">
        <w:rPr>
          <w:color w:val="000000"/>
          <w:spacing w:val="-2"/>
        </w:rPr>
        <w:t>не определен поря</w:t>
      </w:r>
      <w:r w:rsidR="00986CB6">
        <w:rPr>
          <w:color w:val="000000"/>
          <w:spacing w:val="-2"/>
        </w:rPr>
        <w:t>док ведения б</w:t>
      </w:r>
      <w:r w:rsidR="00986CB6">
        <w:rPr>
          <w:color w:val="000000"/>
          <w:spacing w:val="-2"/>
        </w:rPr>
        <w:t>и</w:t>
      </w:r>
      <w:r w:rsidR="00986CB6">
        <w:rPr>
          <w:color w:val="000000"/>
          <w:spacing w:val="-2"/>
        </w:rPr>
        <w:t>летного хозяйства, а именно: не утверждены применяемые формы бланков строгой отче</w:t>
      </w:r>
      <w:r w:rsidR="00986CB6">
        <w:rPr>
          <w:color w:val="000000"/>
          <w:spacing w:val="-2"/>
        </w:rPr>
        <w:t>т</w:t>
      </w:r>
      <w:r w:rsidR="00986CB6">
        <w:rPr>
          <w:color w:val="000000"/>
          <w:spacing w:val="-2"/>
        </w:rPr>
        <w:t>ности, порядок их применения,</w:t>
      </w:r>
      <w:r w:rsidR="00484003">
        <w:rPr>
          <w:color w:val="000000"/>
          <w:spacing w:val="-2"/>
        </w:rPr>
        <w:t xml:space="preserve"> </w:t>
      </w:r>
      <w:r w:rsidR="00986CB6">
        <w:rPr>
          <w:color w:val="000000"/>
          <w:spacing w:val="-2"/>
        </w:rPr>
        <w:t>учета,</w:t>
      </w:r>
      <w:r w:rsidR="00484003">
        <w:rPr>
          <w:color w:val="000000"/>
          <w:spacing w:val="-2"/>
        </w:rPr>
        <w:t xml:space="preserve"> </w:t>
      </w:r>
      <w:r w:rsidR="00986CB6">
        <w:rPr>
          <w:color w:val="000000"/>
          <w:spacing w:val="-2"/>
        </w:rPr>
        <w:t>хранения и уничтожения</w:t>
      </w:r>
      <w:r w:rsidR="00484003">
        <w:rPr>
          <w:color w:val="000000"/>
          <w:spacing w:val="-2"/>
        </w:rPr>
        <w:t>.</w:t>
      </w:r>
      <w:r w:rsidR="00986CB6">
        <w:rPr>
          <w:color w:val="000000"/>
          <w:spacing w:val="-2"/>
        </w:rPr>
        <w:t xml:space="preserve">  Приказом министерства Культуры</w:t>
      </w:r>
      <w:r w:rsidR="001E0926">
        <w:rPr>
          <w:color w:val="000000"/>
          <w:spacing w:val="-2"/>
        </w:rPr>
        <w:t xml:space="preserve"> </w:t>
      </w:r>
      <w:r w:rsidR="00986CB6">
        <w:rPr>
          <w:color w:val="000000"/>
          <w:spacing w:val="-2"/>
        </w:rPr>
        <w:t>Российской Федерации от 17.12.2008 г № 257 утверждены формы бланков стр</w:t>
      </w:r>
      <w:r w:rsidR="00986CB6">
        <w:rPr>
          <w:color w:val="000000"/>
          <w:spacing w:val="-2"/>
        </w:rPr>
        <w:t>о</w:t>
      </w:r>
      <w:r w:rsidR="00986CB6">
        <w:rPr>
          <w:color w:val="000000"/>
          <w:spacing w:val="-2"/>
        </w:rPr>
        <w:t>гой отчетности при оказании услуг учреждениями культуры  в форме билета и абонемента</w:t>
      </w:r>
      <w:proofErr w:type="gramStart"/>
      <w:r w:rsidR="00986CB6">
        <w:rPr>
          <w:color w:val="000000"/>
          <w:spacing w:val="-2"/>
        </w:rPr>
        <w:t xml:space="preserve"> .</w:t>
      </w:r>
      <w:proofErr w:type="gramEnd"/>
      <w:r w:rsidR="00484003">
        <w:rPr>
          <w:color w:val="000000"/>
          <w:spacing w:val="-2"/>
        </w:rPr>
        <w:t>Письмом от 15.07.2009 г №29-01-39/04 Министерство Культуры и Массовых коммуник</w:t>
      </w:r>
      <w:r w:rsidR="00484003">
        <w:rPr>
          <w:color w:val="000000"/>
          <w:spacing w:val="-2"/>
        </w:rPr>
        <w:t>а</w:t>
      </w:r>
      <w:r w:rsidR="00484003">
        <w:rPr>
          <w:color w:val="000000"/>
          <w:spacing w:val="-2"/>
        </w:rPr>
        <w:t>ций Российской Федерации предлагает для руководства «Методические указания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</w:t>
      </w:r>
      <w:r w:rsidR="00F708D6">
        <w:rPr>
          <w:color w:val="000000"/>
          <w:spacing w:val="-2"/>
        </w:rPr>
        <w:t>» (далее Методические указания)</w:t>
      </w:r>
      <w:r w:rsidR="00484003">
        <w:rPr>
          <w:color w:val="000000"/>
          <w:spacing w:val="-2"/>
        </w:rPr>
        <w:t>. Данные Методические указания разработаны в соотве</w:t>
      </w:r>
      <w:r w:rsidR="00484003">
        <w:rPr>
          <w:color w:val="000000"/>
          <w:spacing w:val="-2"/>
        </w:rPr>
        <w:t>т</w:t>
      </w:r>
      <w:r w:rsidR="00484003">
        <w:rPr>
          <w:color w:val="000000"/>
          <w:spacing w:val="-2"/>
        </w:rPr>
        <w:t>ствии с Федеральным законом</w:t>
      </w:r>
      <w:r w:rsidR="00D31454">
        <w:rPr>
          <w:color w:val="000000"/>
          <w:spacing w:val="-2"/>
        </w:rPr>
        <w:t xml:space="preserve"> от 22.05.2003 №54-ФЗ «О применении контрольно-кассовой техники при осуществлении наличных денежных расчетов и (или) расчетов с использован</w:t>
      </w:r>
      <w:r w:rsidR="00D31454">
        <w:rPr>
          <w:color w:val="000000"/>
          <w:spacing w:val="-2"/>
        </w:rPr>
        <w:t>и</w:t>
      </w:r>
      <w:r w:rsidR="00D31454">
        <w:rPr>
          <w:color w:val="000000"/>
          <w:spacing w:val="-2"/>
        </w:rPr>
        <w:t>ем платежных карт</w:t>
      </w:r>
      <w:r w:rsidR="0031321F">
        <w:rPr>
          <w:color w:val="000000"/>
          <w:spacing w:val="-2"/>
        </w:rPr>
        <w:t>»</w:t>
      </w:r>
      <w:proofErr w:type="gramStart"/>
      <w:r w:rsidR="0031321F">
        <w:rPr>
          <w:color w:val="000000"/>
          <w:spacing w:val="-2"/>
        </w:rPr>
        <w:t xml:space="preserve"> ,</w:t>
      </w:r>
      <w:proofErr w:type="gramEnd"/>
      <w:r w:rsidR="0031321F">
        <w:rPr>
          <w:color w:val="000000"/>
          <w:spacing w:val="-2"/>
        </w:rPr>
        <w:t>а также «Положением об осуществлении наличных денежных расч</w:t>
      </w:r>
      <w:r w:rsidR="0031321F">
        <w:rPr>
          <w:color w:val="000000"/>
          <w:spacing w:val="-2"/>
        </w:rPr>
        <w:t>е</w:t>
      </w:r>
      <w:r w:rsidR="0031321F">
        <w:rPr>
          <w:color w:val="000000"/>
          <w:spacing w:val="-2"/>
        </w:rPr>
        <w:t>тов и (или) расчетов с использованием платежных карт без применения контрольно-кассовой техники»,</w:t>
      </w:r>
      <w:r>
        <w:rPr>
          <w:color w:val="000000"/>
          <w:spacing w:val="-2"/>
        </w:rPr>
        <w:t xml:space="preserve"> </w:t>
      </w:r>
      <w:r w:rsidR="0031321F">
        <w:rPr>
          <w:color w:val="000000"/>
          <w:spacing w:val="-2"/>
        </w:rPr>
        <w:t>утвержденным Постановлением Правительства РФ от 06.05.2008 г. №359</w:t>
      </w:r>
      <w:r>
        <w:rPr>
          <w:color w:val="000000"/>
          <w:spacing w:val="-2"/>
        </w:rPr>
        <w:t>.</w:t>
      </w:r>
    </w:p>
    <w:p w:rsidR="007F7779" w:rsidRDefault="007F7779" w:rsidP="007F7779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</w:t>
      </w:r>
      <w:r w:rsidR="00DE50C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r w:rsidR="00424207"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>Отчет о продаже билетов составляется 1 раз</w:t>
      </w:r>
      <w:r w:rsidR="00312EA9">
        <w:rPr>
          <w:color w:val="000000"/>
          <w:spacing w:val="-2"/>
        </w:rPr>
        <w:t xml:space="preserve"> в</w:t>
      </w:r>
      <w:r>
        <w:rPr>
          <w:color w:val="000000"/>
          <w:spacing w:val="-2"/>
        </w:rPr>
        <w:t xml:space="preserve"> месяц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>а не по каждому мероприятию</w:t>
      </w:r>
      <w:r w:rsidR="00F708D6">
        <w:rPr>
          <w:color w:val="000000"/>
          <w:spacing w:val="-2"/>
        </w:rPr>
        <w:t xml:space="preserve"> ,</w:t>
      </w:r>
      <w:r>
        <w:rPr>
          <w:color w:val="000000"/>
          <w:spacing w:val="-2"/>
        </w:rPr>
        <w:t>как рекомендовано в Методических</w:t>
      </w:r>
      <w:r w:rsidR="00F708D6">
        <w:rPr>
          <w:color w:val="000000"/>
          <w:spacing w:val="-2"/>
        </w:rPr>
        <w:t xml:space="preserve"> указаниях. При этом корешки билетов к отчету не пр</w:t>
      </w:r>
      <w:r w:rsidR="00F708D6">
        <w:rPr>
          <w:color w:val="000000"/>
          <w:spacing w:val="-2"/>
        </w:rPr>
        <w:t>и</w:t>
      </w:r>
      <w:r w:rsidR="00F708D6">
        <w:rPr>
          <w:color w:val="000000"/>
          <w:spacing w:val="-2"/>
        </w:rPr>
        <w:t>кладываются</w:t>
      </w:r>
      <w:proofErr w:type="gramStart"/>
      <w:r w:rsidR="00F708D6">
        <w:rPr>
          <w:color w:val="000000"/>
          <w:spacing w:val="-2"/>
        </w:rPr>
        <w:t xml:space="preserve"> .</w:t>
      </w:r>
      <w:proofErr w:type="gramEnd"/>
      <w:r>
        <w:rPr>
          <w:color w:val="000000"/>
          <w:spacing w:val="-2"/>
        </w:rPr>
        <w:t>Денежные средства от продажи билетов по всем</w:t>
      </w:r>
      <w:r w:rsidR="00276893">
        <w:rPr>
          <w:color w:val="000000"/>
          <w:spacing w:val="-2"/>
        </w:rPr>
        <w:t xml:space="preserve"> проведенным</w:t>
      </w:r>
      <w:r>
        <w:rPr>
          <w:color w:val="000000"/>
          <w:spacing w:val="-2"/>
        </w:rPr>
        <w:t xml:space="preserve"> мероприятиям сдаются в кассу Учреждения 1 раз в неделю.</w:t>
      </w:r>
      <w:r w:rsidR="00E259CE">
        <w:rPr>
          <w:color w:val="000000"/>
          <w:spacing w:val="-2"/>
        </w:rPr>
        <w:t xml:space="preserve"> Аналитики доходов по мероприятиям не в</w:t>
      </w:r>
      <w:r w:rsidR="00E259CE">
        <w:rPr>
          <w:color w:val="000000"/>
          <w:spacing w:val="-2"/>
        </w:rPr>
        <w:t>е</w:t>
      </w:r>
      <w:r w:rsidR="00E259CE">
        <w:rPr>
          <w:color w:val="000000"/>
          <w:spacing w:val="-2"/>
        </w:rPr>
        <w:t xml:space="preserve">дется. </w:t>
      </w:r>
      <w:r w:rsidR="00276893">
        <w:rPr>
          <w:color w:val="000000"/>
          <w:spacing w:val="-2"/>
        </w:rPr>
        <w:t>Директором Учреждения не утвержден перечень лиц, ответственных за прием, хр</w:t>
      </w:r>
      <w:r w:rsidR="00276893">
        <w:rPr>
          <w:color w:val="000000"/>
          <w:spacing w:val="-2"/>
        </w:rPr>
        <w:t>а</w:t>
      </w:r>
      <w:r w:rsidR="00276893">
        <w:rPr>
          <w:color w:val="000000"/>
          <w:spacing w:val="-2"/>
        </w:rPr>
        <w:t xml:space="preserve">нение и сдачу в кассу выручки от </w:t>
      </w:r>
      <w:r w:rsidR="00DE50C4">
        <w:rPr>
          <w:color w:val="000000"/>
          <w:spacing w:val="-2"/>
        </w:rPr>
        <w:t>оказа</w:t>
      </w:r>
      <w:r w:rsidR="00E259CE">
        <w:rPr>
          <w:color w:val="000000"/>
          <w:spacing w:val="-2"/>
        </w:rPr>
        <w:t>нных</w:t>
      </w:r>
      <w:r w:rsidR="00276893">
        <w:rPr>
          <w:color w:val="000000"/>
          <w:spacing w:val="-2"/>
        </w:rPr>
        <w:t xml:space="preserve"> платных услуг. </w:t>
      </w:r>
      <w:r w:rsidR="00F708D6">
        <w:rPr>
          <w:color w:val="000000"/>
          <w:spacing w:val="-2"/>
        </w:rPr>
        <w:t xml:space="preserve"> Библиотек</w:t>
      </w:r>
      <w:r w:rsidR="00276893">
        <w:rPr>
          <w:color w:val="000000"/>
          <w:spacing w:val="-2"/>
        </w:rPr>
        <w:t xml:space="preserve">ари </w:t>
      </w:r>
      <w:r w:rsidR="00F708D6">
        <w:rPr>
          <w:color w:val="000000"/>
          <w:spacing w:val="-2"/>
        </w:rPr>
        <w:t xml:space="preserve">сдают </w:t>
      </w:r>
      <w:r w:rsidR="00E259CE">
        <w:rPr>
          <w:color w:val="000000"/>
          <w:spacing w:val="-2"/>
        </w:rPr>
        <w:t xml:space="preserve">итоговый </w:t>
      </w:r>
      <w:r w:rsidR="00F708D6">
        <w:rPr>
          <w:color w:val="000000"/>
          <w:spacing w:val="-2"/>
        </w:rPr>
        <w:t>отчет об оказанных услугах</w:t>
      </w:r>
      <w:r w:rsidR="00E259CE">
        <w:rPr>
          <w:color w:val="000000"/>
          <w:spacing w:val="-2"/>
        </w:rPr>
        <w:t xml:space="preserve"> </w:t>
      </w:r>
      <w:r w:rsidR="00F708D6">
        <w:rPr>
          <w:color w:val="000000"/>
          <w:spacing w:val="-2"/>
        </w:rPr>
        <w:t xml:space="preserve"> и денежные средства 1 раз в месяц.</w:t>
      </w:r>
      <w:r w:rsidR="00276893">
        <w:rPr>
          <w:color w:val="000000"/>
          <w:spacing w:val="-2"/>
        </w:rPr>
        <w:t xml:space="preserve"> Первичный учет оказанных услуг по библиотекам  ведется в </w:t>
      </w:r>
      <w:r w:rsidR="00F708D6">
        <w:rPr>
          <w:color w:val="000000"/>
          <w:spacing w:val="-2"/>
        </w:rPr>
        <w:t xml:space="preserve"> </w:t>
      </w:r>
      <w:r w:rsidR="00276893">
        <w:rPr>
          <w:color w:val="000000"/>
          <w:spacing w:val="-2"/>
        </w:rPr>
        <w:t>форме журнала.</w:t>
      </w:r>
    </w:p>
    <w:p w:rsidR="006B5808" w:rsidRPr="002E0F4C" w:rsidRDefault="006B5808" w:rsidP="006B58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</w:t>
      </w:r>
      <w:r w:rsidR="00424207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Выдача из кассы Учреждения денежных средств под отчет на хозяйственные ну</w:t>
      </w:r>
      <w:r>
        <w:rPr>
          <w:color w:val="000000"/>
          <w:spacing w:val="-2"/>
        </w:rPr>
        <w:t>ж</w:t>
      </w:r>
      <w:r>
        <w:rPr>
          <w:color w:val="000000"/>
          <w:spacing w:val="-2"/>
        </w:rPr>
        <w:t>ды, проведение мероприятий осуществляется на основании заявления работника. Список лиц определен приказами № 43 от 19.02.12г., №192 от 29.12.12 г. Этими же приказами уст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>новлен срок отчета по подотчетным денежным средствам, выданным на хозяйственные нужды, 5 рабочих дней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>а на проведение мероприятий – 10 рабочих дней. Обоснование ра</w:t>
      </w:r>
      <w:r>
        <w:rPr>
          <w:color w:val="000000"/>
          <w:spacing w:val="-2"/>
        </w:rPr>
        <w:t>с</w:t>
      </w:r>
      <w:r>
        <w:rPr>
          <w:color w:val="000000"/>
          <w:spacing w:val="-2"/>
        </w:rPr>
        <w:t>ходов на проведение мероприятий должно представляться к заявлению в виде смет для утверждения руководителем. По факту проверки все денежные средства на проведение м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t xml:space="preserve">роприятий выданы </w:t>
      </w:r>
      <w:r w:rsidRPr="002E0F4C">
        <w:rPr>
          <w:b/>
          <w:color w:val="000000"/>
          <w:spacing w:val="-2"/>
        </w:rPr>
        <w:t>без обоснования расходов</w:t>
      </w:r>
      <w:proofErr w:type="gramStart"/>
      <w:r w:rsidRPr="002E0F4C">
        <w:rPr>
          <w:b/>
          <w:color w:val="000000"/>
          <w:spacing w:val="-2"/>
        </w:rPr>
        <w:t xml:space="preserve"> ,</w:t>
      </w:r>
      <w:proofErr w:type="gramEnd"/>
      <w:r w:rsidRPr="002E0F4C">
        <w:rPr>
          <w:b/>
          <w:color w:val="000000"/>
          <w:spacing w:val="-2"/>
        </w:rPr>
        <w:t xml:space="preserve"> сметы  отсутствуют.</w:t>
      </w:r>
      <w:r w:rsidR="002E0F4C">
        <w:rPr>
          <w:b/>
          <w:color w:val="000000"/>
          <w:spacing w:val="-2"/>
        </w:rPr>
        <w:t xml:space="preserve"> </w:t>
      </w:r>
      <w:r w:rsidR="002E0F4C" w:rsidRPr="002E0F4C">
        <w:rPr>
          <w:color w:val="000000"/>
          <w:spacing w:val="-2"/>
        </w:rPr>
        <w:t>Документы</w:t>
      </w:r>
      <w:r w:rsidR="002E0F4C">
        <w:rPr>
          <w:color w:val="000000"/>
          <w:spacing w:val="-2"/>
        </w:rPr>
        <w:t>,</w:t>
      </w:r>
      <w:r w:rsidR="002E0F4C" w:rsidRPr="002E0F4C">
        <w:rPr>
          <w:color w:val="000000"/>
          <w:spacing w:val="-2"/>
        </w:rPr>
        <w:t xml:space="preserve">  по</w:t>
      </w:r>
      <w:r w:rsidR="002E0F4C" w:rsidRPr="002E0F4C">
        <w:rPr>
          <w:color w:val="000000"/>
          <w:spacing w:val="-2"/>
        </w:rPr>
        <w:t>д</w:t>
      </w:r>
      <w:r w:rsidR="002E0F4C" w:rsidRPr="002E0F4C">
        <w:rPr>
          <w:color w:val="000000"/>
          <w:spacing w:val="-2"/>
        </w:rPr>
        <w:t>тверждающие расходы по авансовым отчетам</w:t>
      </w:r>
      <w:proofErr w:type="gramStart"/>
      <w:r w:rsidR="002E0F4C" w:rsidRPr="002E0F4C">
        <w:rPr>
          <w:color w:val="000000"/>
          <w:spacing w:val="-2"/>
        </w:rPr>
        <w:t xml:space="preserve"> </w:t>
      </w:r>
      <w:r w:rsidR="002E0F4C">
        <w:rPr>
          <w:color w:val="000000"/>
          <w:spacing w:val="-2"/>
        </w:rPr>
        <w:t>,</w:t>
      </w:r>
      <w:proofErr w:type="gramEnd"/>
      <w:r w:rsidR="002E0F4C">
        <w:rPr>
          <w:color w:val="000000"/>
          <w:spacing w:val="-2"/>
        </w:rPr>
        <w:t>прошиты по левому полю и приклеены по в</w:t>
      </w:r>
      <w:r w:rsidR="00312EA9">
        <w:rPr>
          <w:color w:val="000000"/>
          <w:spacing w:val="-2"/>
        </w:rPr>
        <w:t>ерхнему полю. В результате</w:t>
      </w:r>
      <w:proofErr w:type="gramStart"/>
      <w:r w:rsidR="00312EA9">
        <w:rPr>
          <w:color w:val="000000"/>
          <w:spacing w:val="-2"/>
        </w:rPr>
        <w:t xml:space="preserve"> ,</w:t>
      </w:r>
      <w:proofErr w:type="gramEnd"/>
      <w:r w:rsidR="002E0F4C">
        <w:rPr>
          <w:color w:val="000000"/>
          <w:spacing w:val="-2"/>
        </w:rPr>
        <w:t>документ становится не читаемым ,сделать копию документа не представляется возможным.</w:t>
      </w:r>
      <w:r w:rsidR="003529D1">
        <w:rPr>
          <w:color w:val="000000"/>
          <w:spacing w:val="-2"/>
        </w:rPr>
        <w:t xml:space="preserve"> Отдельные кассовые чеки сложены вчетверо и прошиты.</w:t>
      </w:r>
      <w:r w:rsidR="000C5D9F">
        <w:rPr>
          <w:color w:val="000000"/>
          <w:spacing w:val="-2"/>
        </w:rPr>
        <w:t xml:space="preserve"> Авансовые отчеты имеют одинаковые номера, незаверенные исправления даты</w:t>
      </w:r>
      <w:proofErr w:type="gramStart"/>
      <w:r w:rsidR="000C5D9F">
        <w:rPr>
          <w:color w:val="000000"/>
          <w:spacing w:val="-2"/>
        </w:rPr>
        <w:t xml:space="preserve"> ,</w:t>
      </w:r>
      <w:proofErr w:type="gramEnd"/>
      <w:r w:rsidR="000C5D9F">
        <w:rPr>
          <w:color w:val="000000"/>
          <w:spacing w:val="-2"/>
        </w:rPr>
        <w:t>номера, суммы .</w:t>
      </w:r>
    </w:p>
    <w:p w:rsidR="00600C08" w:rsidRDefault="006B5808" w:rsidP="00600C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  <w:r w:rsidR="00424207">
        <w:rPr>
          <w:color w:val="000000"/>
          <w:spacing w:val="-2"/>
        </w:rPr>
        <w:t xml:space="preserve"> </w:t>
      </w:r>
      <w:r w:rsidR="00276893">
        <w:rPr>
          <w:color w:val="000000"/>
          <w:spacing w:val="-2"/>
        </w:rPr>
        <w:t xml:space="preserve"> При проверке </w:t>
      </w:r>
      <w:r>
        <w:rPr>
          <w:color w:val="000000"/>
          <w:spacing w:val="-2"/>
        </w:rPr>
        <w:t>выдачи денежных средств  под отчет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 xml:space="preserve">начисления заработной платы </w:t>
      </w:r>
      <w:r w:rsidR="00276893">
        <w:rPr>
          <w:color w:val="000000"/>
          <w:spacing w:val="-2"/>
        </w:rPr>
        <w:t>выявлено несоответствие ф</w:t>
      </w:r>
      <w:r w:rsidR="00D71098">
        <w:rPr>
          <w:color w:val="000000"/>
          <w:spacing w:val="-2"/>
        </w:rPr>
        <w:t>амилии работника с его паспортными данными. Режиссер ма</w:t>
      </w:r>
      <w:r w:rsidR="00D71098">
        <w:rPr>
          <w:color w:val="000000"/>
          <w:spacing w:val="-2"/>
        </w:rPr>
        <w:t>с</w:t>
      </w:r>
      <w:r w:rsidR="00D71098">
        <w:rPr>
          <w:color w:val="000000"/>
          <w:spacing w:val="-2"/>
        </w:rPr>
        <w:t>совых представлений Фатеев Денис Евгеньевич ,06.05.1990 года рождения, зарегистрировал брак и сменил фамилию на Фатеев-</w:t>
      </w:r>
      <w:proofErr w:type="spellStart"/>
      <w:r w:rsidR="00D71098">
        <w:rPr>
          <w:color w:val="000000"/>
          <w:spacing w:val="-2"/>
        </w:rPr>
        <w:t>Росоходский</w:t>
      </w:r>
      <w:proofErr w:type="spellEnd"/>
      <w:r w:rsidR="00D71098">
        <w:rPr>
          <w:color w:val="000000"/>
          <w:spacing w:val="-2"/>
        </w:rPr>
        <w:t>, паспорт 4110 335324</w:t>
      </w:r>
      <w:r w:rsidR="004E2D04">
        <w:rPr>
          <w:color w:val="000000"/>
          <w:spacing w:val="-2"/>
        </w:rPr>
        <w:t xml:space="preserve">  выдан</w:t>
      </w:r>
      <w:r w:rsidR="00D71098">
        <w:rPr>
          <w:color w:val="000000"/>
          <w:spacing w:val="-2"/>
        </w:rPr>
        <w:t xml:space="preserve"> ТО №127 о</w:t>
      </w:r>
      <w:r w:rsidR="00D71098">
        <w:rPr>
          <w:color w:val="000000"/>
          <w:spacing w:val="-2"/>
        </w:rPr>
        <w:t>т</w:t>
      </w:r>
      <w:r w:rsidR="00D71098">
        <w:rPr>
          <w:color w:val="000000"/>
          <w:spacing w:val="-2"/>
        </w:rPr>
        <w:t xml:space="preserve">деления УФМС России по Санкт-Петербургу и Ленинградской области </w:t>
      </w:r>
      <w:r w:rsidR="00C04898">
        <w:rPr>
          <w:color w:val="000000"/>
          <w:spacing w:val="-2"/>
        </w:rPr>
        <w:t xml:space="preserve">в </w:t>
      </w:r>
      <w:proofErr w:type="spellStart"/>
      <w:r w:rsidR="00C04898">
        <w:rPr>
          <w:color w:val="000000"/>
          <w:spacing w:val="-2"/>
        </w:rPr>
        <w:t>Подпорожском</w:t>
      </w:r>
      <w:proofErr w:type="spellEnd"/>
      <w:r w:rsidR="00C04898">
        <w:rPr>
          <w:color w:val="000000"/>
          <w:spacing w:val="-2"/>
        </w:rPr>
        <w:t xml:space="preserve"> районе</w:t>
      </w:r>
      <w:r w:rsidR="004E2D04">
        <w:rPr>
          <w:color w:val="000000"/>
          <w:spacing w:val="-2"/>
        </w:rPr>
        <w:t xml:space="preserve"> 10.09.2012 года</w:t>
      </w:r>
      <w:proofErr w:type="gramStart"/>
      <w:r w:rsidR="004E2D04">
        <w:rPr>
          <w:color w:val="000000"/>
          <w:spacing w:val="-2"/>
        </w:rPr>
        <w:t xml:space="preserve">  </w:t>
      </w:r>
      <w:r w:rsidR="00C04898">
        <w:rPr>
          <w:color w:val="000000"/>
          <w:spacing w:val="-2"/>
        </w:rPr>
        <w:t>.</w:t>
      </w:r>
      <w:proofErr w:type="gramEnd"/>
      <w:r w:rsidR="00C04898">
        <w:rPr>
          <w:color w:val="000000"/>
          <w:spacing w:val="-2"/>
        </w:rPr>
        <w:t xml:space="preserve"> Приказ о перемене фамилии работника не издавался. Начисление , выплата заработной платы ,а также</w:t>
      </w:r>
      <w:r w:rsidR="009072FE">
        <w:rPr>
          <w:color w:val="000000"/>
          <w:spacing w:val="-2"/>
        </w:rPr>
        <w:t xml:space="preserve"> выдача </w:t>
      </w:r>
      <w:r w:rsidR="00C04898">
        <w:rPr>
          <w:color w:val="000000"/>
          <w:spacing w:val="-2"/>
        </w:rPr>
        <w:t xml:space="preserve"> подотчетных денежных средств из кассы по расходным ордерам произведено по фамилии Фатеев до момента увольнения </w:t>
      </w:r>
      <w:r w:rsidR="00C04898">
        <w:rPr>
          <w:color w:val="000000"/>
          <w:spacing w:val="-2"/>
        </w:rPr>
        <w:lastRenderedPageBreak/>
        <w:t>17.04.2013г</w:t>
      </w:r>
      <w:proofErr w:type="gramStart"/>
      <w:r w:rsidR="00C04898">
        <w:rPr>
          <w:color w:val="000000"/>
          <w:spacing w:val="-2"/>
        </w:rPr>
        <w:t>.П</w:t>
      </w:r>
      <w:proofErr w:type="gramEnd"/>
      <w:r w:rsidR="00C04898">
        <w:rPr>
          <w:color w:val="000000"/>
          <w:spacing w:val="-2"/>
        </w:rPr>
        <w:t>риказ об увольнении № 47 от 16.04.13 составлен на Фатеева-</w:t>
      </w:r>
      <w:proofErr w:type="spellStart"/>
      <w:r w:rsidR="00C04898">
        <w:rPr>
          <w:color w:val="000000"/>
          <w:spacing w:val="-2"/>
        </w:rPr>
        <w:t>Росоходского</w:t>
      </w:r>
      <w:proofErr w:type="spellEnd"/>
      <w:r w:rsidR="00600C08">
        <w:rPr>
          <w:color w:val="000000"/>
          <w:spacing w:val="-2"/>
        </w:rPr>
        <w:t xml:space="preserve"> </w:t>
      </w:r>
      <w:r w:rsidR="00C04898">
        <w:rPr>
          <w:color w:val="000000"/>
          <w:spacing w:val="-2"/>
        </w:rPr>
        <w:t>.</w:t>
      </w:r>
      <w:r w:rsidR="004E2D04">
        <w:rPr>
          <w:color w:val="000000"/>
          <w:spacing w:val="-2"/>
        </w:rPr>
        <w:t xml:space="preserve"> К</w:t>
      </w:r>
      <w:r w:rsidR="00600C08">
        <w:rPr>
          <w:color w:val="000000"/>
          <w:spacing w:val="-2"/>
        </w:rPr>
        <w:t>ассир</w:t>
      </w:r>
      <w:r w:rsidR="004E2D04">
        <w:rPr>
          <w:color w:val="000000"/>
          <w:spacing w:val="-2"/>
        </w:rPr>
        <w:t>ом Учреждения</w:t>
      </w:r>
      <w:r w:rsidR="00600C08">
        <w:rPr>
          <w:color w:val="000000"/>
          <w:spacing w:val="-2"/>
        </w:rPr>
        <w:t xml:space="preserve"> Марфиной Е.А.</w:t>
      </w:r>
      <w:r w:rsidR="004E2D04">
        <w:rPr>
          <w:color w:val="000000"/>
          <w:spacing w:val="-2"/>
        </w:rPr>
        <w:t xml:space="preserve">(совмещение 0,25 ставки)  нарушен порядок выдачи наличных денег, </w:t>
      </w:r>
      <w:r w:rsidR="00600C08">
        <w:rPr>
          <w:color w:val="000000"/>
          <w:spacing w:val="-2"/>
        </w:rPr>
        <w:t xml:space="preserve"> </w:t>
      </w:r>
      <w:r w:rsidR="00600C08" w:rsidRPr="00600C08">
        <w:rPr>
          <w:color w:val="000000"/>
          <w:spacing w:val="-2"/>
        </w:rPr>
        <w:t xml:space="preserve"> </w:t>
      </w:r>
      <w:r w:rsidR="004E2D04">
        <w:rPr>
          <w:color w:val="000000"/>
          <w:spacing w:val="-2"/>
        </w:rPr>
        <w:t xml:space="preserve"> определенный </w:t>
      </w:r>
      <w:r w:rsidR="00600C08">
        <w:rPr>
          <w:color w:val="000000"/>
          <w:spacing w:val="-2"/>
        </w:rPr>
        <w:t>требования</w:t>
      </w:r>
      <w:r w:rsidR="004E2D04">
        <w:rPr>
          <w:color w:val="000000"/>
          <w:spacing w:val="-2"/>
        </w:rPr>
        <w:t>ми</w:t>
      </w:r>
      <w:r w:rsidR="00600C08">
        <w:rPr>
          <w:color w:val="000000"/>
          <w:spacing w:val="-2"/>
        </w:rPr>
        <w:t xml:space="preserve"> п.4.2 Положения о порядке ведения касс</w:t>
      </w:r>
      <w:r w:rsidR="00600C08">
        <w:rPr>
          <w:color w:val="000000"/>
          <w:spacing w:val="-2"/>
        </w:rPr>
        <w:t>о</w:t>
      </w:r>
      <w:r w:rsidR="00600C08">
        <w:rPr>
          <w:color w:val="000000"/>
          <w:spacing w:val="-2"/>
        </w:rPr>
        <w:t>вых операций с банкнотами и монетой Банка России на территории Российской Федерации, утвержденного Банко</w:t>
      </w:r>
      <w:r w:rsidR="00312EA9">
        <w:rPr>
          <w:color w:val="000000"/>
          <w:spacing w:val="-2"/>
        </w:rPr>
        <w:t>м России 12.10.2011 г. № 373-П (</w:t>
      </w:r>
      <w:r w:rsidR="00600C08">
        <w:rPr>
          <w:color w:val="000000"/>
          <w:spacing w:val="-2"/>
        </w:rPr>
        <w:t xml:space="preserve"> далее Положение № 373-П</w:t>
      </w:r>
      <w:r w:rsidR="00312EA9">
        <w:rPr>
          <w:color w:val="000000"/>
          <w:spacing w:val="-2"/>
        </w:rPr>
        <w:t>)</w:t>
      </w:r>
      <w:proofErr w:type="gramStart"/>
      <w:r w:rsidR="00600C08">
        <w:rPr>
          <w:color w:val="000000"/>
          <w:spacing w:val="-2"/>
        </w:rPr>
        <w:t>.</w:t>
      </w:r>
      <w:r w:rsidR="004E2D04">
        <w:rPr>
          <w:color w:val="000000"/>
          <w:spacing w:val="-2"/>
        </w:rPr>
        <w:t>О</w:t>
      </w:r>
      <w:proofErr w:type="gramEnd"/>
      <w:r w:rsidR="004E2D04">
        <w:rPr>
          <w:color w:val="000000"/>
          <w:spacing w:val="-2"/>
        </w:rPr>
        <w:t>тсутствует должный контроль со стороны гл.</w:t>
      </w:r>
      <w:r w:rsidR="00FF386F">
        <w:rPr>
          <w:color w:val="000000"/>
          <w:spacing w:val="-2"/>
        </w:rPr>
        <w:t xml:space="preserve"> </w:t>
      </w:r>
      <w:r w:rsidR="004E2D04">
        <w:rPr>
          <w:color w:val="000000"/>
          <w:spacing w:val="-2"/>
        </w:rPr>
        <w:t>бухгалтера Марфиной Е.А. за ведением кассовой дисциплины</w:t>
      </w:r>
      <w:r w:rsidR="006F028B">
        <w:rPr>
          <w:color w:val="000000"/>
          <w:spacing w:val="-2"/>
        </w:rPr>
        <w:t>.</w:t>
      </w:r>
    </w:p>
    <w:p w:rsidR="006B5808" w:rsidRDefault="00424207" w:rsidP="006B58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</w:t>
      </w:r>
      <w:r w:rsidR="006B5808">
        <w:rPr>
          <w:color w:val="000000"/>
          <w:spacing w:val="-2"/>
        </w:rPr>
        <w:t xml:space="preserve"> По работнику Фатеев-</w:t>
      </w:r>
      <w:proofErr w:type="spellStart"/>
      <w:r w:rsidR="006B5808">
        <w:rPr>
          <w:color w:val="000000"/>
          <w:spacing w:val="-2"/>
        </w:rPr>
        <w:t>Росоходский</w:t>
      </w:r>
      <w:proofErr w:type="spellEnd"/>
      <w:r w:rsidR="006B5808">
        <w:rPr>
          <w:color w:val="000000"/>
          <w:spacing w:val="-2"/>
        </w:rPr>
        <w:t xml:space="preserve"> Д.Е. отсутствуют заявления на выдачу дене</w:t>
      </w:r>
      <w:r w:rsidR="006B5808">
        <w:rPr>
          <w:color w:val="000000"/>
          <w:spacing w:val="-2"/>
        </w:rPr>
        <w:t>ж</w:t>
      </w:r>
      <w:r w:rsidR="006B5808">
        <w:rPr>
          <w:color w:val="000000"/>
          <w:spacing w:val="-2"/>
        </w:rPr>
        <w:t>ных средств под отчет, нарушены сроки сдачи отчетов, в расходных ордерах фамилия Ф</w:t>
      </w:r>
      <w:r w:rsidR="006B5808">
        <w:rPr>
          <w:color w:val="000000"/>
          <w:spacing w:val="-2"/>
        </w:rPr>
        <w:t>а</w:t>
      </w:r>
      <w:r w:rsidR="006B5808">
        <w:rPr>
          <w:color w:val="000000"/>
          <w:spacing w:val="-2"/>
        </w:rPr>
        <w:t>теев, в авансовых отчетах фамилия  Фатеев-</w:t>
      </w:r>
      <w:proofErr w:type="spellStart"/>
      <w:r w:rsidR="006B5808">
        <w:rPr>
          <w:color w:val="000000"/>
          <w:spacing w:val="-2"/>
        </w:rPr>
        <w:t>Росоходский</w:t>
      </w:r>
      <w:proofErr w:type="spellEnd"/>
      <w:r w:rsidR="006B5808">
        <w:rPr>
          <w:color w:val="000000"/>
          <w:spacing w:val="-2"/>
        </w:rPr>
        <w:t xml:space="preserve"> Д.Е.:</w:t>
      </w:r>
    </w:p>
    <w:p w:rsidR="006B5808" w:rsidRDefault="006B5808" w:rsidP="006B5808">
      <w:pPr>
        <w:jc w:val="both"/>
        <w:rPr>
          <w:color w:val="000000"/>
          <w:spacing w:val="-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475"/>
        <w:gridCol w:w="2161"/>
        <w:gridCol w:w="1829"/>
        <w:gridCol w:w="1494"/>
        <w:gridCol w:w="1538"/>
      </w:tblGrid>
      <w:tr w:rsidR="006B5808" w:rsidTr="006B5808">
        <w:tc>
          <w:tcPr>
            <w:tcW w:w="107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Р</w:t>
            </w:r>
            <w:proofErr w:type="gramEnd"/>
            <w:r>
              <w:rPr>
                <w:color w:val="000000"/>
                <w:spacing w:val="-2"/>
              </w:rPr>
              <w:t>/ордер</w:t>
            </w:r>
          </w:p>
        </w:tc>
        <w:tc>
          <w:tcPr>
            <w:tcW w:w="1475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Выдано по </w:t>
            </w:r>
            <w:proofErr w:type="gramStart"/>
            <w:r>
              <w:rPr>
                <w:color w:val="000000"/>
                <w:spacing w:val="-2"/>
              </w:rPr>
              <w:t>р</w:t>
            </w:r>
            <w:proofErr w:type="gramEnd"/>
            <w:r>
              <w:rPr>
                <w:color w:val="000000"/>
                <w:spacing w:val="-2"/>
              </w:rPr>
              <w:t>/о, руб.</w:t>
            </w:r>
          </w:p>
        </w:tc>
        <w:tc>
          <w:tcPr>
            <w:tcW w:w="2161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Назначение расх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spacing w:val="-2"/>
              </w:rPr>
              <w:t xml:space="preserve">дов по </w:t>
            </w:r>
            <w:proofErr w:type="gramStart"/>
            <w:r>
              <w:rPr>
                <w:color w:val="000000"/>
                <w:spacing w:val="-2"/>
              </w:rPr>
              <w:t>р</w:t>
            </w:r>
            <w:proofErr w:type="gramEnd"/>
            <w:r>
              <w:rPr>
                <w:color w:val="000000"/>
                <w:spacing w:val="-2"/>
              </w:rPr>
              <w:t>/о</w:t>
            </w:r>
          </w:p>
        </w:tc>
        <w:tc>
          <w:tcPr>
            <w:tcW w:w="1829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Авансовый </w:t>
            </w:r>
          </w:p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отчет</w:t>
            </w:r>
          </w:p>
        </w:tc>
        <w:tc>
          <w:tcPr>
            <w:tcW w:w="149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Сумма по отчету, руб.</w:t>
            </w:r>
          </w:p>
        </w:tc>
        <w:tc>
          <w:tcPr>
            <w:tcW w:w="1538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Примечание</w:t>
            </w:r>
          </w:p>
        </w:tc>
      </w:tr>
      <w:tr w:rsidR="006B5808" w:rsidTr="006B5808">
        <w:tc>
          <w:tcPr>
            <w:tcW w:w="107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89 от 01.11.12</w:t>
            </w:r>
          </w:p>
        </w:tc>
        <w:tc>
          <w:tcPr>
            <w:tcW w:w="1475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9440</w:t>
            </w:r>
          </w:p>
        </w:tc>
        <w:tc>
          <w:tcPr>
            <w:tcW w:w="2161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Транспортные расходы, нет зая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ления</w:t>
            </w:r>
          </w:p>
        </w:tc>
        <w:tc>
          <w:tcPr>
            <w:tcW w:w="1829" w:type="dxa"/>
          </w:tcPr>
          <w:p w:rsidR="006B5808" w:rsidRPr="006B5740" w:rsidRDefault="006B5808" w:rsidP="006B5808">
            <w:pPr>
              <w:jc w:val="both"/>
              <w:rPr>
                <w:b/>
                <w:color w:val="000000"/>
                <w:spacing w:val="-2"/>
              </w:rPr>
            </w:pPr>
            <w:r w:rsidRPr="006B5740">
              <w:rPr>
                <w:b/>
                <w:color w:val="000000"/>
                <w:spacing w:val="-2"/>
              </w:rPr>
              <w:t>40 от 15.11.12</w:t>
            </w:r>
          </w:p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</w:p>
        </w:tc>
        <w:tc>
          <w:tcPr>
            <w:tcW w:w="149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6885,00</w:t>
            </w:r>
          </w:p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Излишне предъявлено</w:t>
            </w:r>
          </w:p>
          <w:p w:rsidR="006B5808" w:rsidRPr="007A2139" w:rsidRDefault="006B5808" w:rsidP="006B5808">
            <w:pPr>
              <w:jc w:val="both"/>
              <w:rPr>
                <w:b/>
                <w:color w:val="000000"/>
                <w:spacing w:val="-2"/>
              </w:rPr>
            </w:pPr>
            <w:r w:rsidRPr="007A2139">
              <w:rPr>
                <w:b/>
                <w:color w:val="000000"/>
                <w:spacing w:val="-2"/>
              </w:rPr>
              <w:t>1300,00</w:t>
            </w:r>
          </w:p>
        </w:tc>
        <w:tc>
          <w:tcPr>
            <w:tcW w:w="1538" w:type="dxa"/>
          </w:tcPr>
          <w:p w:rsidR="006B5808" w:rsidRPr="007A2139" w:rsidRDefault="006B5808" w:rsidP="006B5808">
            <w:pPr>
              <w:jc w:val="both"/>
              <w:rPr>
                <w:b/>
                <w:color w:val="000000"/>
                <w:spacing w:val="-2"/>
              </w:rPr>
            </w:pPr>
            <w:r w:rsidRPr="007A2139">
              <w:rPr>
                <w:b/>
                <w:color w:val="000000"/>
                <w:spacing w:val="-2"/>
              </w:rPr>
              <w:t>2555,00</w:t>
            </w:r>
          </w:p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Сдано по </w:t>
            </w:r>
            <w:proofErr w:type="spellStart"/>
            <w:r>
              <w:rPr>
                <w:color w:val="000000"/>
                <w:spacing w:val="-2"/>
              </w:rPr>
              <w:t>прих</w:t>
            </w:r>
            <w:proofErr w:type="spellEnd"/>
            <w:r>
              <w:rPr>
                <w:color w:val="000000"/>
                <w:spacing w:val="-2"/>
              </w:rPr>
              <w:t xml:space="preserve">/орд.72 </w:t>
            </w:r>
            <w:r w:rsidRPr="007A2139">
              <w:rPr>
                <w:b/>
                <w:color w:val="000000"/>
                <w:spacing w:val="-2"/>
              </w:rPr>
              <w:t>от 19.04.13</w:t>
            </w:r>
          </w:p>
        </w:tc>
      </w:tr>
      <w:tr w:rsidR="006B5808" w:rsidTr="006B5808">
        <w:tc>
          <w:tcPr>
            <w:tcW w:w="107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92 от 01.11.12</w:t>
            </w:r>
          </w:p>
        </w:tc>
        <w:tc>
          <w:tcPr>
            <w:tcW w:w="1475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4745</w:t>
            </w:r>
          </w:p>
        </w:tc>
        <w:tc>
          <w:tcPr>
            <w:tcW w:w="2161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Командировочные расходы, нет зая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ления</w:t>
            </w:r>
          </w:p>
        </w:tc>
        <w:tc>
          <w:tcPr>
            <w:tcW w:w="1829" w:type="dxa"/>
          </w:tcPr>
          <w:p w:rsidR="006B5808" w:rsidRPr="006B5740" w:rsidRDefault="006B5808" w:rsidP="006B5808">
            <w:pPr>
              <w:jc w:val="both"/>
              <w:rPr>
                <w:b/>
                <w:color w:val="000000"/>
                <w:spacing w:val="-2"/>
              </w:rPr>
            </w:pPr>
            <w:r w:rsidRPr="006B5740">
              <w:rPr>
                <w:b/>
                <w:color w:val="000000"/>
                <w:spacing w:val="-2"/>
              </w:rPr>
              <w:t>42 от 19.11.12</w:t>
            </w:r>
          </w:p>
        </w:tc>
        <w:tc>
          <w:tcPr>
            <w:tcW w:w="149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2330,00</w:t>
            </w:r>
          </w:p>
        </w:tc>
        <w:tc>
          <w:tcPr>
            <w:tcW w:w="1538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2415,00</w:t>
            </w:r>
          </w:p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Сдано по </w:t>
            </w:r>
            <w:proofErr w:type="spellStart"/>
            <w:r>
              <w:rPr>
                <w:color w:val="000000"/>
                <w:spacing w:val="-2"/>
              </w:rPr>
              <w:t>прих</w:t>
            </w:r>
            <w:proofErr w:type="spellEnd"/>
            <w:r>
              <w:rPr>
                <w:color w:val="000000"/>
                <w:spacing w:val="-2"/>
              </w:rPr>
              <w:t xml:space="preserve">/орд.227 </w:t>
            </w:r>
            <w:r>
              <w:rPr>
                <w:b/>
                <w:color w:val="000000"/>
                <w:spacing w:val="-2"/>
              </w:rPr>
              <w:t>от 20.12.12</w:t>
            </w:r>
          </w:p>
        </w:tc>
      </w:tr>
      <w:tr w:rsidR="006B5808" w:rsidTr="006B5808">
        <w:tc>
          <w:tcPr>
            <w:tcW w:w="107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27 от 04.03.13</w:t>
            </w:r>
          </w:p>
        </w:tc>
        <w:tc>
          <w:tcPr>
            <w:tcW w:w="1475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3089,50</w:t>
            </w:r>
          </w:p>
        </w:tc>
        <w:tc>
          <w:tcPr>
            <w:tcW w:w="2161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Хозяйственные расходы, нет зая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ления</w:t>
            </w:r>
          </w:p>
        </w:tc>
        <w:tc>
          <w:tcPr>
            <w:tcW w:w="1829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 от 06.03.13</w:t>
            </w:r>
          </w:p>
        </w:tc>
        <w:tc>
          <w:tcPr>
            <w:tcW w:w="149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3089,50</w:t>
            </w:r>
          </w:p>
        </w:tc>
        <w:tc>
          <w:tcPr>
            <w:tcW w:w="1538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</w:p>
        </w:tc>
      </w:tr>
      <w:tr w:rsidR="006B5808" w:rsidTr="006B5808">
        <w:tc>
          <w:tcPr>
            <w:tcW w:w="107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 от 21.03.13</w:t>
            </w:r>
          </w:p>
        </w:tc>
        <w:tc>
          <w:tcPr>
            <w:tcW w:w="1475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4880,00</w:t>
            </w:r>
          </w:p>
        </w:tc>
        <w:tc>
          <w:tcPr>
            <w:tcW w:w="2161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Хозяйственные расходы, нет зая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ления</w:t>
            </w:r>
          </w:p>
        </w:tc>
        <w:tc>
          <w:tcPr>
            <w:tcW w:w="1829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16 от </w:t>
            </w:r>
            <w:r w:rsidRPr="006B5740">
              <w:rPr>
                <w:b/>
                <w:color w:val="000000"/>
                <w:spacing w:val="-2"/>
              </w:rPr>
              <w:t>01.04.13</w:t>
            </w:r>
          </w:p>
        </w:tc>
        <w:tc>
          <w:tcPr>
            <w:tcW w:w="1494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480,00</w:t>
            </w:r>
          </w:p>
        </w:tc>
        <w:tc>
          <w:tcPr>
            <w:tcW w:w="1538" w:type="dxa"/>
          </w:tcPr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4400,00</w:t>
            </w:r>
          </w:p>
          <w:p w:rsidR="006B5808" w:rsidRDefault="006B5808" w:rsidP="006B58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Сдано по </w:t>
            </w:r>
            <w:proofErr w:type="spellStart"/>
            <w:r>
              <w:rPr>
                <w:color w:val="000000"/>
                <w:spacing w:val="-2"/>
              </w:rPr>
              <w:t>прих</w:t>
            </w:r>
            <w:proofErr w:type="spellEnd"/>
            <w:r>
              <w:rPr>
                <w:color w:val="000000"/>
                <w:spacing w:val="-2"/>
              </w:rPr>
              <w:t xml:space="preserve">/орд.71 </w:t>
            </w:r>
            <w:r w:rsidRPr="007A2139">
              <w:rPr>
                <w:b/>
                <w:color w:val="000000"/>
                <w:spacing w:val="-2"/>
              </w:rPr>
              <w:t>от 19.04.13</w:t>
            </w:r>
          </w:p>
        </w:tc>
      </w:tr>
    </w:tbl>
    <w:p w:rsidR="006B5808" w:rsidRPr="009F1B24" w:rsidRDefault="006B5808" w:rsidP="006B5808">
      <w:pPr>
        <w:jc w:val="both"/>
        <w:rPr>
          <w:b/>
          <w:color w:val="000000"/>
          <w:spacing w:val="-2"/>
        </w:rPr>
      </w:pPr>
      <w:r>
        <w:rPr>
          <w:color w:val="000000"/>
          <w:spacing w:val="-2"/>
        </w:rPr>
        <w:t xml:space="preserve">             </w:t>
      </w:r>
      <w:r w:rsidR="00424207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 соответствии с п.4.2 Положения № 373-П</w:t>
      </w:r>
      <w:r>
        <w:t xml:space="preserve"> неиспользованный остаток денежных средств вносится подотчетным лицом в кассу организации не позднее дня представления авансового отчета.</w:t>
      </w:r>
      <w:r w:rsidRPr="00590F6C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 авансовому отчету № 40 от 15.11.12г.</w:t>
      </w:r>
      <w:r w:rsidRPr="00290A9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Фатеева-</w:t>
      </w:r>
      <w:proofErr w:type="spellStart"/>
      <w:r>
        <w:rPr>
          <w:color w:val="000000"/>
          <w:spacing w:val="-2"/>
        </w:rPr>
        <w:t>Росоходского</w:t>
      </w:r>
      <w:proofErr w:type="spellEnd"/>
      <w:r>
        <w:rPr>
          <w:color w:val="000000"/>
          <w:spacing w:val="-2"/>
        </w:rPr>
        <w:t xml:space="preserve"> Д.Е. остаток   </w:t>
      </w:r>
      <w:r>
        <w:t xml:space="preserve">денежных средств в сумме </w:t>
      </w:r>
      <w:r w:rsidRPr="007A2139">
        <w:rPr>
          <w:b/>
          <w:color w:val="000000"/>
          <w:spacing w:val="-2"/>
        </w:rPr>
        <w:t>2555,00</w:t>
      </w:r>
      <w:r>
        <w:rPr>
          <w:b/>
          <w:color w:val="000000"/>
          <w:spacing w:val="-2"/>
        </w:rPr>
        <w:t xml:space="preserve"> руб.</w:t>
      </w:r>
      <w:r>
        <w:t xml:space="preserve"> внесен в кассу 19.04.13 г., по истечение 5 месяцев с даты сдачи отчета</w:t>
      </w:r>
      <w:proofErr w:type="gramStart"/>
      <w:r>
        <w:t xml:space="preserve"> .</w:t>
      </w:r>
      <w:proofErr w:type="gramEnd"/>
    </w:p>
    <w:p w:rsidR="006B5808" w:rsidRDefault="006B5808" w:rsidP="006B58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  <w:r w:rsidR="00424207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По авансовому отчету № 40 от 15.11.12г.</w:t>
      </w:r>
      <w:r w:rsidRPr="00290A9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Фатеева-</w:t>
      </w:r>
      <w:proofErr w:type="spellStart"/>
      <w:r>
        <w:rPr>
          <w:color w:val="000000"/>
          <w:spacing w:val="-2"/>
        </w:rPr>
        <w:t>Росоходского</w:t>
      </w:r>
      <w:proofErr w:type="spellEnd"/>
      <w:r>
        <w:rPr>
          <w:color w:val="000000"/>
          <w:spacing w:val="-2"/>
        </w:rPr>
        <w:t xml:space="preserve"> Д.Е.  предъявлено 10 билетов на проезд автобусом 04.11.12г. по маршруту  </w:t>
      </w:r>
      <w:proofErr w:type="spellStart"/>
      <w:r>
        <w:rPr>
          <w:color w:val="000000"/>
          <w:spacing w:val="-2"/>
        </w:rPr>
        <w:t>п</w:t>
      </w:r>
      <w:proofErr w:type="gramStart"/>
      <w:r>
        <w:rPr>
          <w:color w:val="000000"/>
          <w:spacing w:val="-2"/>
        </w:rPr>
        <w:t>.В</w:t>
      </w:r>
      <w:proofErr w:type="gramEnd"/>
      <w:r>
        <w:rPr>
          <w:color w:val="000000"/>
          <w:spacing w:val="-2"/>
        </w:rPr>
        <w:t>ознесенье</w:t>
      </w:r>
      <w:proofErr w:type="spellEnd"/>
      <w:r>
        <w:rPr>
          <w:color w:val="000000"/>
          <w:spacing w:val="-2"/>
        </w:rPr>
        <w:t xml:space="preserve"> – г. Санкт-Петербург. Приказами №167,168 от 30.10.12 г. было определено  количество участников фестиваля «Без границ» : 6 человек учащиеся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 xml:space="preserve"> балетмейстер и режиссер Учреждения ,всего 8 человек. К авансовому отчету излишне предъявлено 2 проездных документа на сумму 1300 руб. </w:t>
      </w:r>
    </w:p>
    <w:p w:rsidR="009072FE" w:rsidRDefault="006B5808" w:rsidP="00600C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  <w:r w:rsidR="00424207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r w:rsidR="009072FE">
        <w:rPr>
          <w:color w:val="000000"/>
          <w:spacing w:val="-2"/>
        </w:rPr>
        <w:t xml:space="preserve">По расходному ордеру № 87 от 04.07.13 г. выплачено </w:t>
      </w:r>
      <w:r w:rsidR="00702EE1">
        <w:rPr>
          <w:color w:val="000000"/>
          <w:spacing w:val="-2"/>
        </w:rPr>
        <w:t xml:space="preserve">Куприянову С.В. 45000 руб., руководителю </w:t>
      </w:r>
      <w:r w:rsidR="009072FE">
        <w:rPr>
          <w:color w:val="000000"/>
          <w:spacing w:val="-2"/>
        </w:rPr>
        <w:t xml:space="preserve"> ООО «Творческая компания </w:t>
      </w:r>
      <w:r w:rsidR="00702EE1">
        <w:rPr>
          <w:color w:val="000000"/>
          <w:spacing w:val="-2"/>
        </w:rPr>
        <w:t>«</w:t>
      </w:r>
      <w:r w:rsidR="009072FE">
        <w:rPr>
          <w:color w:val="000000"/>
          <w:spacing w:val="-2"/>
        </w:rPr>
        <w:t>Премьер ШОУ»</w:t>
      </w:r>
      <w:proofErr w:type="gramStart"/>
      <w:r w:rsidR="009072FE">
        <w:rPr>
          <w:color w:val="000000"/>
          <w:spacing w:val="-2"/>
        </w:rPr>
        <w:t xml:space="preserve"> </w:t>
      </w:r>
      <w:r w:rsidR="00702EE1">
        <w:rPr>
          <w:color w:val="000000"/>
          <w:spacing w:val="-2"/>
        </w:rPr>
        <w:t>,</w:t>
      </w:r>
      <w:proofErr w:type="gramEnd"/>
      <w:r w:rsidR="00702EE1" w:rsidRPr="00702EE1">
        <w:rPr>
          <w:color w:val="000000"/>
          <w:spacing w:val="-2"/>
        </w:rPr>
        <w:t xml:space="preserve"> </w:t>
      </w:r>
      <w:r w:rsidR="00702EE1">
        <w:rPr>
          <w:color w:val="000000"/>
          <w:spacing w:val="-2"/>
        </w:rPr>
        <w:t>за оказанные услуги по  д</w:t>
      </w:r>
      <w:r w:rsidR="00702EE1">
        <w:rPr>
          <w:color w:val="000000"/>
          <w:spacing w:val="-2"/>
        </w:rPr>
        <w:t>о</w:t>
      </w:r>
      <w:r w:rsidR="00702EE1">
        <w:rPr>
          <w:color w:val="000000"/>
          <w:spacing w:val="-2"/>
        </w:rPr>
        <w:t>говору № 60 от 04.07.13 г. Доверенность на получение денежных средств от  ООО «Творч</w:t>
      </w:r>
      <w:r w:rsidR="00702EE1">
        <w:rPr>
          <w:color w:val="000000"/>
          <w:spacing w:val="-2"/>
        </w:rPr>
        <w:t>е</w:t>
      </w:r>
      <w:r w:rsidR="00702EE1">
        <w:rPr>
          <w:color w:val="000000"/>
          <w:spacing w:val="-2"/>
        </w:rPr>
        <w:t>ская компания «Премьер ШОУ» отсутствует ,в расходном ордере отсутствуют паспортные данные Куприянова С.В., а также полная расшифровка его имени  и отчества.</w:t>
      </w:r>
      <w:r w:rsidR="00702EE1" w:rsidRPr="00702EE1">
        <w:rPr>
          <w:color w:val="000000"/>
          <w:spacing w:val="-2"/>
        </w:rPr>
        <w:t xml:space="preserve"> </w:t>
      </w:r>
      <w:r w:rsidR="00702EE1">
        <w:rPr>
          <w:color w:val="000000"/>
          <w:spacing w:val="-2"/>
        </w:rPr>
        <w:t>Грубое нар</w:t>
      </w:r>
      <w:r w:rsidR="00702EE1">
        <w:rPr>
          <w:color w:val="000000"/>
          <w:spacing w:val="-2"/>
        </w:rPr>
        <w:t>у</w:t>
      </w:r>
      <w:r w:rsidR="00702EE1">
        <w:rPr>
          <w:color w:val="000000"/>
          <w:spacing w:val="-2"/>
        </w:rPr>
        <w:t>шение порядка выдачи наличных денег, определенного требованиями п.4.2 Положения № 373-П.</w:t>
      </w:r>
    </w:p>
    <w:p w:rsidR="006819CC" w:rsidRPr="006B5808" w:rsidRDefault="00225AA6" w:rsidP="00600C08">
      <w:pPr>
        <w:jc w:val="both"/>
        <w:rPr>
          <w:color w:val="000000"/>
          <w:spacing w:val="-2"/>
        </w:rPr>
      </w:pPr>
      <w:r w:rsidRPr="006B5808">
        <w:rPr>
          <w:color w:val="000000"/>
          <w:spacing w:val="-2"/>
        </w:rPr>
        <w:t xml:space="preserve">          </w:t>
      </w:r>
      <w:r w:rsidR="00424207">
        <w:rPr>
          <w:color w:val="000000"/>
          <w:spacing w:val="-2"/>
        </w:rPr>
        <w:t xml:space="preserve">    </w:t>
      </w:r>
      <w:r w:rsidRPr="006B5808">
        <w:rPr>
          <w:color w:val="000000"/>
          <w:spacing w:val="-2"/>
        </w:rPr>
        <w:t>В расходных  кассовых ордерах на выплату вознаграждения по договорам подряда подписи  получателя средств не соответствуют подписям в договорах, актах о выполненных работах: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1604"/>
        <w:gridCol w:w="1653"/>
        <w:gridCol w:w="1520"/>
        <w:gridCol w:w="1605"/>
        <w:gridCol w:w="1837"/>
      </w:tblGrid>
      <w:tr w:rsidR="006819CC" w:rsidRPr="006B5808" w:rsidTr="006819CC">
        <w:tc>
          <w:tcPr>
            <w:tcW w:w="1352" w:type="dxa"/>
          </w:tcPr>
          <w:p w:rsidR="006819CC" w:rsidRPr="006B5808" w:rsidRDefault="000E41B4" w:rsidP="00600C0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Номер </w:t>
            </w:r>
            <w:proofErr w:type="spellStart"/>
            <w:r>
              <w:rPr>
                <w:color w:val="000000"/>
                <w:spacing w:val="-2"/>
              </w:rPr>
              <w:t>р</w:t>
            </w:r>
            <w:r w:rsidR="006819CC" w:rsidRPr="006B5808">
              <w:rPr>
                <w:color w:val="000000"/>
                <w:spacing w:val="-2"/>
              </w:rPr>
              <w:t>асх</w:t>
            </w:r>
            <w:r>
              <w:rPr>
                <w:color w:val="000000"/>
                <w:spacing w:val="-2"/>
              </w:rPr>
              <w:t>од</w:t>
            </w:r>
            <w:proofErr w:type="gramStart"/>
            <w:r w:rsidR="006819CC" w:rsidRPr="006B5808">
              <w:rPr>
                <w:color w:val="000000"/>
                <w:spacing w:val="-2"/>
              </w:rPr>
              <w:t>.к</w:t>
            </w:r>
            <w:proofErr w:type="gramEnd"/>
            <w:r w:rsidR="006819CC" w:rsidRPr="006B5808">
              <w:rPr>
                <w:color w:val="000000"/>
                <w:spacing w:val="-2"/>
              </w:rPr>
              <w:t>ас</w:t>
            </w:r>
            <w:proofErr w:type="spellEnd"/>
            <w:r w:rsidR="006819CC" w:rsidRPr="006B5808">
              <w:rPr>
                <w:color w:val="000000"/>
                <w:spacing w:val="-2"/>
              </w:rPr>
              <w:t>.</w:t>
            </w:r>
          </w:p>
          <w:p w:rsidR="006819CC" w:rsidRPr="006B5808" w:rsidRDefault="006819CC" w:rsidP="00600C08">
            <w:pPr>
              <w:jc w:val="both"/>
              <w:rPr>
                <w:color w:val="000000"/>
                <w:spacing w:val="-2"/>
              </w:rPr>
            </w:pPr>
            <w:r w:rsidRPr="006B5808">
              <w:rPr>
                <w:color w:val="000000"/>
                <w:spacing w:val="-2"/>
              </w:rPr>
              <w:t>ордер</w:t>
            </w:r>
            <w:r w:rsidR="000E41B4">
              <w:rPr>
                <w:color w:val="000000"/>
                <w:spacing w:val="-2"/>
              </w:rPr>
              <w:t>а</w:t>
            </w:r>
          </w:p>
        </w:tc>
        <w:tc>
          <w:tcPr>
            <w:tcW w:w="1604" w:type="dxa"/>
          </w:tcPr>
          <w:p w:rsidR="006819CC" w:rsidRPr="006B5808" w:rsidRDefault="006819CC" w:rsidP="00600C08">
            <w:pPr>
              <w:jc w:val="both"/>
              <w:rPr>
                <w:color w:val="000000"/>
                <w:spacing w:val="-2"/>
              </w:rPr>
            </w:pPr>
            <w:r w:rsidRPr="006B5808">
              <w:rPr>
                <w:color w:val="000000"/>
                <w:spacing w:val="-2"/>
              </w:rPr>
              <w:t>Дата</w:t>
            </w:r>
          </w:p>
        </w:tc>
        <w:tc>
          <w:tcPr>
            <w:tcW w:w="1653" w:type="dxa"/>
          </w:tcPr>
          <w:p w:rsidR="006819CC" w:rsidRPr="006B5808" w:rsidRDefault="006819CC" w:rsidP="00600C08">
            <w:pPr>
              <w:jc w:val="both"/>
              <w:rPr>
                <w:color w:val="000000"/>
                <w:spacing w:val="-2"/>
              </w:rPr>
            </w:pPr>
            <w:r w:rsidRPr="006B5808">
              <w:rPr>
                <w:color w:val="000000"/>
                <w:spacing w:val="-2"/>
              </w:rPr>
              <w:t>Получатель</w:t>
            </w:r>
          </w:p>
        </w:tc>
        <w:tc>
          <w:tcPr>
            <w:tcW w:w="1520" w:type="dxa"/>
          </w:tcPr>
          <w:p w:rsidR="006819CC" w:rsidRPr="006B5808" w:rsidRDefault="006819CC" w:rsidP="00600C08">
            <w:pPr>
              <w:jc w:val="both"/>
              <w:rPr>
                <w:color w:val="000000"/>
                <w:spacing w:val="-2"/>
              </w:rPr>
            </w:pPr>
            <w:r w:rsidRPr="006B5808">
              <w:rPr>
                <w:color w:val="000000"/>
                <w:spacing w:val="-2"/>
              </w:rPr>
              <w:t>Сумма к в</w:t>
            </w:r>
            <w:r w:rsidRPr="006B5808">
              <w:rPr>
                <w:color w:val="000000"/>
                <w:spacing w:val="-2"/>
              </w:rPr>
              <w:t>ы</w:t>
            </w:r>
            <w:r w:rsidRPr="006B5808">
              <w:rPr>
                <w:color w:val="000000"/>
                <w:spacing w:val="-2"/>
              </w:rPr>
              <w:t>даче,</w:t>
            </w:r>
            <w:r w:rsidR="000E41B4">
              <w:rPr>
                <w:color w:val="000000"/>
                <w:spacing w:val="-2"/>
              </w:rPr>
              <w:t xml:space="preserve"> </w:t>
            </w:r>
            <w:r w:rsidRPr="006B5808">
              <w:rPr>
                <w:color w:val="000000"/>
                <w:spacing w:val="-2"/>
              </w:rPr>
              <w:t>руб.</w:t>
            </w:r>
          </w:p>
        </w:tc>
        <w:tc>
          <w:tcPr>
            <w:tcW w:w="1605" w:type="dxa"/>
          </w:tcPr>
          <w:p w:rsidR="006819CC" w:rsidRPr="006B5808" w:rsidRDefault="006819CC" w:rsidP="00600C08">
            <w:pPr>
              <w:jc w:val="both"/>
              <w:rPr>
                <w:color w:val="000000"/>
                <w:spacing w:val="-2"/>
              </w:rPr>
            </w:pPr>
            <w:r w:rsidRPr="006B5808">
              <w:rPr>
                <w:color w:val="000000"/>
                <w:spacing w:val="-2"/>
              </w:rPr>
              <w:t>Договор по</w:t>
            </w:r>
            <w:r w:rsidRPr="006B5808">
              <w:rPr>
                <w:color w:val="000000"/>
                <w:spacing w:val="-2"/>
              </w:rPr>
              <w:t>д</w:t>
            </w:r>
            <w:r w:rsidRPr="006B5808">
              <w:rPr>
                <w:color w:val="000000"/>
                <w:spacing w:val="-2"/>
              </w:rPr>
              <w:t>ряда</w:t>
            </w:r>
          </w:p>
        </w:tc>
        <w:tc>
          <w:tcPr>
            <w:tcW w:w="1837" w:type="dxa"/>
          </w:tcPr>
          <w:p w:rsidR="006819CC" w:rsidRPr="006B5808" w:rsidRDefault="006819CC" w:rsidP="00600C08">
            <w:pPr>
              <w:jc w:val="both"/>
              <w:rPr>
                <w:color w:val="000000"/>
                <w:spacing w:val="-2"/>
              </w:rPr>
            </w:pPr>
            <w:r w:rsidRPr="006B5808">
              <w:rPr>
                <w:color w:val="000000"/>
                <w:spacing w:val="-2"/>
              </w:rPr>
              <w:t>Предмет дог</w:t>
            </w:r>
            <w:r w:rsidRPr="006B5808">
              <w:rPr>
                <w:color w:val="000000"/>
                <w:spacing w:val="-2"/>
              </w:rPr>
              <w:t>о</w:t>
            </w:r>
            <w:r w:rsidRPr="006B5808">
              <w:rPr>
                <w:color w:val="000000"/>
                <w:spacing w:val="-2"/>
              </w:rPr>
              <w:t>вора</w:t>
            </w:r>
          </w:p>
        </w:tc>
      </w:tr>
      <w:tr w:rsidR="006819CC" w:rsidRPr="006B5808" w:rsidTr="006819CC">
        <w:tc>
          <w:tcPr>
            <w:tcW w:w="1352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89</w:t>
            </w:r>
          </w:p>
        </w:tc>
        <w:tc>
          <w:tcPr>
            <w:tcW w:w="1604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04.07.2013</w:t>
            </w:r>
          </w:p>
        </w:tc>
        <w:tc>
          <w:tcPr>
            <w:tcW w:w="1653" w:type="dxa"/>
            <w:vAlign w:val="bottom"/>
          </w:tcPr>
          <w:p w:rsidR="006819CC" w:rsidRPr="006B5808" w:rsidRDefault="006819CC">
            <w:pPr>
              <w:rPr>
                <w:color w:val="000000"/>
              </w:rPr>
            </w:pPr>
            <w:r w:rsidRPr="006B5808">
              <w:rPr>
                <w:color w:val="000000"/>
              </w:rPr>
              <w:t>Голов К</w:t>
            </w:r>
            <w:r w:rsidRPr="006B5808">
              <w:rPr>
                <w:color w:val="000000"/>
              </w:rPr>
              <w:t>и</w:t>
            </w:r>
            <w:r w:rsidRPr="006B5808">
              <w:rPr>
                <w:color w:val="000000"/>
              </w:rPr>
              <w:lastRenderedPageBreak/>
              <w:t>рилл Алекс</w:t>
            </w:r>
            <w:r w:rsidRPr="006B5808">
              <w:rPr>
                <w:color w:val="000000"/>
              </w:rPr>
              <w:t>е</w:t>
            </w:r>
            <w:r w:rsidRPr="006B5808">
              <w:rPr>
                <w:color w:val="000000"/>
              </w:rPr>
              <w:t xml:space="preserve">евич </w:t>
            </w:r>
          </w:p>
        </w:tc>
        <w:tc>
          <w:tcPr>
            <w:tcW w:w="1520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lastRenderedPageBreak/>
              <w:t>35000</w:t>
            </w:r>
          </w:p>
        </w:tc>
        <w:tc>
          <w:tcPr>
            <w:tcW w:w="1605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63/</w:t>
            </w:r>
            <w:proofErr w:type="gramStart"/>
            <w:r w:rsidRPr="006B5808">
              <w:rPr>
                <w:color w:val="000000"/>
              </w:rPr>
              <w:t>п</w:t>
            </w:r>
            <w:proofErr w:type="gramEnd"/>
            <w:r w:rsidRPr="006B5808">
              <w:rPr>
                <w:color w:val="000000"/>
              </w:rPr>
              <w:t xml:space="preserve"> </w:t>
            </w:r>
            <w:r w:rsidRPr="006B5808">
              <w:rPr>
                <w:color w:val="000000"/>
              </w:rPr>
              <w:lastRenderedPageBreak/>
              <w:t>04.07.2013</w:t>
            </w:r>
          </w:p>
        </w:tc>
        <w:tc>
          <w:tcPr>
            <w:tcW w:w="1837" w:type="dxa"/>
            <w:vAlign w:val="bottom"/>
          </w:tcPr>
          <w:p w:rsidR="006819CC" w:rsidRPr="006B5808" w:rsidRDefault="006819CC">
            <w:pPr>
              <w:rPr>
                <w:color w:val="000000"/>
              </w:rPr>
            </w:pPr>
            <w:proofErr w:type="spellStart"/>
            <w:r w:rsidRPr="006B5808">
              <w:rPr>
                <w:color w:val="000000"/>
              </w:rPr>
              <w:lastRenderedPageBreak/>
              <w:t>фаер</w:t>
            </w:r>
            <w:proofErr w:type="spellEnd"/>
            <w:r w:rsidRPr="006B5808">
              <w:rPr>
                <w:color w:val="000000"/>
              </w:rPr>
              <w:t>-шоу</w:t>
            </w:r>
          </w:p>
        </w:tc>
      </w:tr>
      <w:tr w:rsidR="006819CC" w:rsidRPr="006B5808" w:rsidTr="006819CC">
        <w:tc>
          <w:tcPr>
            <w:tcW w:w="1352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lastRenderedPageBreak/>
              <w:t>88</w:t>
            </w:r>
          </w:p>
        </w:tc>
        <w:tc>
          <w:tcPr>
            <w:tcW w:w="1604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04.07.2013</w:t>
            </w:r>
          </w:p>
        </w:tc>
        <w:tc>
          <w:tcPr>
            <w:tcW w:w="1653" w:type="dxa"/>
            <w:vAlign w:val="bottom"/>
          </w:tcPr>
          <w:p w:rsidR="006819CC" w:rsidRPr="006B5808" w:rsidRDefault="006819CC">
            <w:pPr>
              <w:rPr>
                <w:color w:val="000000"/>
              </w:rPr>
            </w:pPr>
            <w:r w:rsidRPr="006B5808">
              <w:rPr>
                <w:color w:val="000000"/>
              </w:rPr>
              <w:t>Вишняков А.А. а</w:t>
            </w:r>
            <w:r w:rsidRPr="006B5808">
              <w:rPr>
                <w:color w:val="000000"/>
              </w:rPr>
              <w:t>н</w:t>
            </w:r>
            <w:r w:rsidRPr="006B5808">
              <w:rPr>
                <w:color w:val="000000"/>
              </w:rPr>
              <w:t>самбль "</w:t>
            </w:r>
            <w:proofErr w:type="spellStart"/>
            <w:r w:rsidRPr="006B5808">
              <w:rPr>
                <w:color w:val="000000"/>
              </w:rPr>
              <w:t>Ш</w:t>
            </w:r>
            <w:r w:rsidRPr="006B5808">
              <w:rPr>
                <w:color w:val="000000"/>
              </w:rPr>
              <w:t>а</w:t>
            </w:r>
            <w:r w:rsidRPr="006B5808">
              <w:rPr>
                <w:color w:val="000000"/>
              </w:rPr>
              <w:t>тро</w:t>
            </w:r>
            <w:proofErr w:type="spellEnd"/>
            <w:r w:rsidRPr="006B5808">
              <w:rPr>
                <w:color w:val="000000"/>
              </w:rPr>
              <w:t>"</w:t>
            </w:r>
          </w:p>
        </w:tc>
        <w:tc>
          <w:tcPr>
            <w:tcW w:w="1520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33000</w:t>
            </w:r>
          </w:p>
        </w:tc>
        <w:tc>
          <w:tcPr>
            <w:tcW w:w="1605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62/</w:t>
            </w:r>
            <w:proofErr w:type="gramStart"/>
            <w:r w:rsidRPr="006B5808">
              <w:rPr>
                <w:color w:val="000000"/>
              </w:rPr>
              <w:t>п</w:t>
            </w:r>
            <w:proofErr w:type="gramEnd"/>
            <w:r w:rsidRPr="006B5808">
              <w:rPr>
                <w:color w:val="000000"/>
              </w:rPr>
              <w:t xml:space="preserve"> 06.07.2013</w:t>
            </w:r>
          </w:p>
        </w:tc>
        <w:tc>
          <w:tcPr>
            <w:tcW w:w="1837" w:type="dxa"/>
            <w:vAlign w:val="bottom"/>
          </w:tcPr>
          <w:p w:rsidR="006819CC" w:rsidRPr="006B5808" w:rsidRDefault="006819CC">
            <w:pPr>
              <w:rPr>
                <w:color w:val="000000"/>
              </w:rPr>
            </w:pPr>
            <w:r w:rsidRPr="006B5808">
              <w:rPr>
                <w:color w:val="000000"/>
              </w:rPr>
              <w:t>выступление ансамбля</w:t>
            </w:r>
          </w:p>
        </w:tc>
      </w:tr>
      <w:tr w:rsidR="006819CC" w:rsidRPr="006B5808" w:rsidTr="006819CC">
        <w:tc>
          <w:tcPr>
            <w:tcW w:w="1352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87</w:t>
            </w:r>
          </w:p>
        </w:tc>
        <w:tc>
          <w:tcPr>
            <w:tcW w:w="1604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04.07.2013</w:t>
            </w:r>
          </w:p>
        </w:tc>
        <w:tc>
          <w:tcPr>
            <w:tcW w:w="1653" w:type="dxa"/>
            <w:vAlign w:val="bottom"/>
          </w:tcPr>
          <w:p w:rsidR="006819CC" w:rsidRPr="006B5808" w:rsidRDefault="006819CC">
            <w:pPr>
              <w:rPr>
                <w:color w:val="000000"/>
              </w:rPr>
            </w:pPr>
            <w:r w:rsidRPr="006B5808">
              <w:rPr>
                <w:color w:val="000000"/>
              </w:rPr>
              <w:t>Творческая компания Премьер Ш</w:t>
            </w:r>
            <w:proofErr w:type="gramStart"/>
            <w:r w:rsidRPr="006B5808">
              <w:rPr>
                <w:color w:val="000000"/>
              </w:rPr>
              <w:t>оу ООО</w:t>
            </w:r>
            <w:proofErr w:type="gramEnd"/>
            <w:r w:rsidRPr="006B5808">
              <w:rPr>
                <w:color w:val="000000"/>
              </w:rPr>
              <w:t>, Купр</w:t>
            </w:r>
            <w:r w:rsidRPr="006B5808">
              <w:rPr>
                <w:color w:val="000000"/>
              </w:rPr>
              <w:t>и</w:t>
            </w:r>
            <w:r w:rsidRPr="006B5808">
              <w:rPr>
                <w:color w:val="000000"/>
              </w:rPr>
              <w:t>янов С.В.</w:t>
            </w:r>
          </w:p>
        </w:tc>
        <w:tc>
          <w:tcPr>
            <w:tcW w:w="1520" w:type="dxa"/>
            <w:vAlign w:val="bottom"/>
          </w:tcPr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45000</w:t>
            </w:r>
          </w:p>
        </w:tc>
        <w:tc>
          <w:tcPr>
            <w:tcW w:w="1605" w:type="dxa"/>
            <w:vAlign w:val="bottom"/>
          </w:tcPr>
          <w:p w:rsid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60</w:t>
            </w:r>
          </w:p>
          <w:p w:rsidR="006819CC" w:rsidRPr="006B5808" w:rsidRDefault="006819CC" w:rsidP="006B5808">
            <w:pPr>
              <w:jc w:val="center"/>
              <w:rPr>
                <w:color w:val="000000"/>
              </w:rPr>
            </w:pPr>
            <w:r w:rsidRPr="006B5808">
              <w:rPr>
                <w:color w:val="000000"/>
              </w:rPr>
              <w:t>04.07.2013</w:t>
            </w:r>
          </w:p>
        </w:tc>
        <w:tc>
          <w:tcPr>
            <w:tcW w:w="1837" w:type="dxa"/>
            <w:vAlign w:val="bottom"/>
          </w:tcPr>
          <w:p w:rsidR="006819CC" w:rsidRPr="006B5808" w:rsidRDefault="006819CC">
            <w:pPr>
              <w:rPr>
                <w:color w:val="000000"/>
              </w:rPr>
            </w:pPr>
            <w:r w:rsidRPr="006B5808">
              <w:rPr>
                <w:color w:val="000000"/>
              </w:rPr>
              <w:t xml:space="preserve">концертная </w:t>
            </w:r>
            <w:proofErr w:type="spellStart"/>
            <w:r w:rsidRPr="006B5808">
              <w:rPr>
                <w:color w:val="000000"/>
              </w:rPr>
              <w:t>программа</w:t>
            </w:r>
            <w:proofErr w:type="gramStart"/>
            <w:r w:rsidRPr="006B5808">
              <w:rPr>
                <w:color w:val="000000"/>
              </w:rPr>
              <w:t>,р</w:t>
            </w:r>
            <w:proofErr w:type="gramEnd"/>
            <w:r w:rsidRPr="006B5808">
              <w:rPr>
                <w:color w:val="000000"/>
              </w:rPr>
              <w:t>ук</w:t>
            </w:r>
            <w:proofErr w:type="spellEnd"/>
            <w:r w:rsidRPr="006B5808">
              <w:rPr>
                <w:color w:val="000000"/>
              </w:rPr>
              <w:t>-ль Куприянов С.В.</w:t>
            </w:r>
          </w:p>
        </w:tc>
      </w:tr>
    </w:tbl>
    <w:p w:rsidR="006819CC" w:rsidRDefault="006819CC" w:rsidP="00600C08">
      <w:pPr>
        <w:jc w:val="both"/>
        <w:rPr>
          <w:color w:val="000000"/>
          <w:spacing w:val="-2"/>
        </w:rPr>
      </w:pPr>
    </w:p>
    <w:p w:rsidR="0089702D" w:rsidRDefault="008D1929" w:rsidP="00600C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</w:t>
      </w:r>
      <w:r w:rsidR="00424207">
        <w:rPr>
          <w:color w:val="000000"/>
          <w:spacing w:val="-2"/>
        </w:rPr>
        <w:t xml:space="preserve"> </w:t>
      </w:r>
      <w:r w:rsidR="004D7B0B">
        <w:rPr>
          <w:color w:val="000000"/>
          <w:spacing w:val="-2"/>
        </w:rPr>
        <w:t>Платежным поручением № 327 от 29.12.12г. на проведение мероприятий перечи</w:t>
      </w:r>
      <w:r w:rsidR="004D7B0B">
        <w:rPr>
          <w:color w:val="000000"/>
          <w:spacing w:val="-2"/>
        </w:rPr>
        <w:t>с</w:t>
      </w:r>
      <w:r w:rsidR="004D7B0B">
        <w:rPr>
          <w:color w:val="000000"/>
          <w:spacing w:val="-2"/>
        </w:rPr>
        <w:t xml:space="preserve">лены денежные средства </w:t>
      </w:r>
      <w:r w:rsidR="00F458EE">
        <w:rPr>
          <w:color w:val="000000"/>
          <w:spacing w:val="-2"/>
        </w:rPr>
        <w:t>на пла</w:t>
      </w:r>
      <w:r w:rsidR="00FB49CD">
        <w:rPr>
          <w:color w:val="000000"/>
          <w:spacing w:val="-2"/>
        </w:rPr>
        <w:t>тежные карты работников :</w:t>
      </w:r>
      <w:r w:rsidR="000E41B4">
        <w:rPr>
          <w:color w:val="000000"/>
          <w:spacing w:val="-2"/>
        </w:rPr>
        <w:t xml:space="preserve"> </w:t>
      </w:r>
      <w:r w:rsidR="004D7B0B">
        <w:rPr>
          <w:color w:val="000000"/>
          <w:spacing w:val="-2"/>
        </w:rPr>
        <w:t xml:space="preserve">директору Учреждения </w:t>
      </w:r>
      <w:proofErr w:type="spellStart"/>
      <w:r w:rsidR="004D7B0B">
        <w:rPr>
          <w:color w:val="000000"/>
          <w:spacing w:val="-2"/>
        </w:rPr>
        <w:t>Голов</w:t>
      </w:r>
      <w:r w:rsidR="004D7B0B">
        <w:rPr>
          <w:color w:val="000000"/>
          <w:spacing w:val="-2"/>
        </w:rPr>
        <w:t>и</w:t>
      </w:r>
      <w:r w:rsidR="004D7B0B">
        <w:rPr>
          <w:color w:val="000000"/>
          <w:spacing w:val="-2"/>
        </w:rPr>
        <w:t>новой</w:t>
      </w:r>
      <w:proofErr w:type="spellEnd"/>
      <w:r w:rsidR="004D7B0B">
        <w:rPr>
          <w:color w:val="000000"/>
          <w:spacing w:val="-2"/>
        </w:rPr>
        <w:t xml:space="preserve"> Т.Н. в сумме 30000 руб. и зам.</w:t>
      </w:r>
      <w:r w:rsidR="00FF386F">
        <w:rPr>
          <w:color w:val="000000"/>
          <w:spacing w:val="-2"/>
        </w:rPr>
        <w:t xml:space="preserve"> </w:t>
      </w:r>
      <w:r w:rsidR="0089702D">
        <w:rPr>
          <w:color w:val="000000"/>
          <w:spacing w:val="-2"/>
        </w:rPr>
        <w:t>директора Чащиной Е</w:t>
      </w:r>
      <w:r w:rsidR="004D7B0B">
        <w:rPr>
          <w:color w:val="000000"/>
          <w:spacing w:val="-2"/>
        </w:rPr>
        <w:t>.Б. в сумме 35000 руб.</w:t>
      </w:r>
      <w:r w:rsidR="00FB49CD">
        <w:rPr>
          <w:color w:val="000000"/>
          <w:spacing w:val="-2"/>
        </w:rPr>
        <w:t xml:space="preserve"> </w:t>
      </w:r>
      <w:proofErr w:type="spellStart"/>
      <w:r w:rsidR="00FB49CD">
        <w:rPr>
          <w:color w:val="000000"/>
          <w:spacing w:val="-2"/>
        </w:rPr>
        <w:t>Голов</w:t>
      </w:r>
      <w:r w:rsidR="00FB49CD">
        <w:rPr>
          <w:color w:val="000000"/>
          <w:spacing w:val="-2"/>
        </w:rPr>
        <w:t>и</w:t>
      </w:r>
      <w:r w:rsidR="00FB49CD">
        <w:rPr>
          <w:color w:val="000000"/>
          <w:spacing w:val="-2"/>
        </w:rPr>
        <w:t>новой</w:t>
      </w:r>
      <w:proofErr w:type="spellEnd"/>
      <w:r w:rsidR="00FB49CD">
        <w:rPr>
          <w:color w:val="000000"/>
          <w:spacing w:val="-2"/>
        </w:rPr>
        <w:t xml:space="preserve"> Т.Н. сдан авансовый отчет №</w:t>
      </w:r>
      <w:r w:rsidR="0089702D">
        <w:rPr>
          <w:color w:val="000000"/>
          <w:spacing w:val="-2"/>
        </w:rPr>
        <w:t xml:space="preserve"> </w:t>
      </w:r>
      <w:r w:rsidR="00FB49CD">
        <w:rPr>
          <w:color w:val="000000"/>
          <w:spacing w:val="-2"/>
        </w:rPr>
        <w:t>50 от 29.12.12 г. на сумму 20000 руб.,</w:t>
      </w:r>
      <w:r w:rsidR="0089702D">
        <w:rPr>
          <w:color w:val="000000"/>
          <w:spacing w:val="-2"/>
        </w:rPr>
        <w:t xml:space="preserve"> долг за работн</w:t>
      </w:r>
      <w:r w:rsidR="0089702D">
        <w:rPr>
          <w:color w:val="000000"/>
          <w:spacing w:val="-2"/>
        </w:rPr>
        <w:t>и</w:t>
      </w:r>
      <w:r w:rsidR="0089702D">
        <w:rPr>
          <w:color w:val="000000"/>
          <w:spacing w:val="-2"/>
        </w:rPr>
        <w:t>ком не числится</w:t>
      </w:r>
      <w:proofErr w:type="gramStart"/>
      <w:r w:rsidR="0089702D">
        <w:rPr>
          <w:color w:val="000000"/>
          <w:spacing w:val="-2"/>
        </w:rPr>
        <w:t xml:space="preserve"> .</w:t>
      </w:r>
      <w:proofErr w:type="gramEnd"/>
      <w:r w:rsidR="0089702D">
        <w:rPr>
          <w:color w:val="000000"/>
          <w:spacing w:val="-2"/>
        </w:rPr>
        <w:t xml:space="preserve"> Зам.</w:t>
      </w:r>
      <w:r w:rsidR="00FF386F">
        <w:rPr>
          <w:color w:val="000000"/>
          <w:spacing w:val="-2"/>
        </w:rPr>
        <w:t xml:space="preserve"> </w:t>
      </w:r>
      <w:r w:rsidR="0089702D">
        <w:rPr>
          <w:color w:val="000000"/>
          <w:spacing w:val="-2"/>
        </w:rPr>
        <w:t>директора Чащиной Е.Б. сданы авансовые отчеты № 51 от</w:t>
      </w:r>
      <w:r w:rsidR="00FB49CD">
        <w:rPr>
          <w:color w:val="000000"/>
          <w:spacing w:val="-2"/>
        </w:rPr>
        <w:t xml:space="preserve"> </w:t>
      </w:r>
      <w:r w:rsidR="0089702D">
        <w:rPr>
          <w:color w:val="000000"/>
          <w:spacing w:val="-2"/>
        </w:rPr>
        <w:t>30.12.12 г. на сумму 35000 руб. и № 50 от 31.12.12 г. на сумму 10000 руб., перерасход за работником не числится. Передача денежных средств</w:t>
      </w:r>
      <w:proofErr w:type="gramStart"/>
      <w:r w:rsidR="0089702D">
        <w:rPr>
          <w:color w:val="000000"/>
          <w:spacing w:val="-2"/>
        </w:rPr>
        <w:t xml:space="preserve"> ,</w:t>
      </w:r>
      <w:proofErr w:type="gramEnd"/>
      <w:r w:rsidR="0089702D">
        <w:rPr>
          <w:color w:val="000000"/>
          <w:spacing w:val="-2"/>
        </w:rPr>
        <w:t xml:space="preserve">выданных работнику под отчет, другим  работникам запрещена </w:t>
      </w:r>
      <w:r w:rsidR="001B4131">
        <w:rPr>
          <w:color w:val="000000"/>
          <w:spacing w:val="-2"/>
        </w:rPr>
        <w:t>требованиями  Положения № 373-П,</w:t>
      </w:r>
      <w:r w:rsidR="001B4131" w:rsidRPr="001B4131">
        <w:t xml:space="preserve"> </w:t>
      </w:r>
      <w:r w:rsidR="001B4131">
        <w:t xml:space="preserve">неиспользованный остаток </w:t>
      </w:r>
      <w:r w:rsidR="001B4131">
        <w:rPr>
          <w:color w:val="000000"/>
          <w:spacing w:val="-2"/>
        </w:rPr>
        <w:t>денежных средств</w:t>
      </w:r>
      <w:r w:rsidR="0089702D">
        <w:rPr>
          <w:color w:val="000000"/>
          <w:spacing w:val="-2"/>
        </w:rPr>
        <w:t xml:space="preserve"> </w:t>
      </w:r>
      <w:r w:rsidR="001B4131">
        <w:t xml:space="preserve">вносится подотчетным лицом в кассу организации не позднее дня представления авансового отчета.  </w:t>
      </w:r>
    </w:p>
    <w:p w:rsidR="007B66B4" w:rsidRDefault="0089702D" w:rsidP="00600C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В ходе проверки авансовых отчетов</w:t>
      </w:r>
      <w:r w:rsidR="007B66B4">
        <w:rPr>
          <w:color w:val="000000"/>
          <w:spacing w:val="-2"/>
        </w:rPr>
        <w:t xml:space="preserve"> за проверяемый период</w:t>
      </w:r>
      <w:r>
        <w:rPr>
          <w:color w:val="000000"/>
          <w:spacing w:val="-2"/>
        </w:rPr>
        <w:t xml:space="preserve"> выявлено </w:t>
      </w:r>
      <w:r w:rsidR="007B66B4">
        <w:rPr>
          <w:color w:val="000000"/>
          <w:spacing w:val="-2"/>
        </w:rPr>
        <w:t>следующее:</w:t>
      </w:r>
    </w:p>
    <w:p w:rsidR="006B0C00" w:rsidRDefault="007B66B4" w:rsidP="00600C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В подтверждение расходов денежных средств подотчетными лицами предъявляются </w:t>
      </w:r>
      <w:r w:rsidR="0089702D">
        <w:rPr>
          <w:color w:val="000000"/>
          <w:spacing w:val="-2"/>
        </w:rPr>
        <w:t xml:space="preserve"> </w:t>
      </w:r>
      <w:r w:rsidR="005B6CD3">
        <w:rPr>
          <w:color w:val="000000"/>
          <w:spacing w:val="-2"/>
        </w:rPr>
        <w:t xml:space="preserve">только </w:t>
      </w:r>
      <w:r>
        <w:rPr>
          <w:color w:val="000000"/>
          <w:spacing w:val="-2"/>
        </w:rPr>
        <w:t xml:space="preserve">накладные на приобретение товаров, материалов </w:t>
      </w:r>
      <w:r w:rsidR="0089702D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от юридических лиц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 xml:space="preserve">при </w:t>
      </w:r>
      <w:r w:rsidR="00146671">
        <w:rPr>
          <w:color w:val="000000"/>
          <w:spacing w:val="-2"/>
        </w:rPr>
        <w:t xml:space="preserve">этом факт оплаты </w:t>
      </w:r>
      <w:r w:rsidR="000E41B4">
        <w:rPr>
          <w:color w:val="000000"/>
          <w:spacing w:val="-2"/>
        </w:rPr>
        <w:t xml:space="preserve">документально </w:t>
      </w:r>
      <w:r w:rsidR="00146671">
        <w:rPr>
          <w:color w:val="000000"/>
          <w:spacing w:val="-2"/>
        </w:rPr>
        <w:t>не подтвержден</w:t>
      </w:r>
      <w:r w:rsidR="009710D1">
        <w:rPr>
          <w:color w:val="000000"/>
          <w:spacing w:val="-2"/>
        </w:rPr>
        <w:t>.</w:t>
      </w:r>
      <w:r w:rsidR="00146671">
        <w:rPr>
          <w:color w:val="000000"/>
          <w:spacing w:val="-2"/>
        </w:rPr>
        <w:t xml:space="preserve"> </w:t>
      </w:r>
      <w:r w:rsidR="009710D1">
        <w:rPr>
          <w:color w:val="000000"/>
          <w:spacing w:val="-2"/>
        </w:rPr>
        <w:t>В</w:t>
      </w:r>
      <w:r w:rsidR="00146671">
        <w:rPr>
          <w:color w:val="000000"/>
          <w:spacing w:val="-2"/>
        </w:rPr>
        <w:t>сего принято накладных от юридических лиц</w:t>
      </w:r>
      <w:r w:rsidR="009710D1">
        <w:rPr>
          <w:color w:val="000000"/>
          <w:spacing w:val="-2"/>
        </w:rPr>
        <w:t xml:space="preserve"> без</w:t>
      </w:r>
      <w:r w:rsidR="00146671">
        <w:rPr>
          <w:color w:val="000000"/>
          <w:spacing w:val="-2"/>
        </w:rPr>
        <w:t xml:space="preserve"> </w:t>
      </w:r>
      <w:r w:rsidR="0025138A">
        <w:rPr>
          <w:color w:val="000000"/>
          <w:spacing w:val="-2"/>
        </w:rPr>
        <w:t xml:space="preserve">документального </w:t>
      </w:r>
      <w:r w:rsidR="009710D1">
        <w:rPr>
          <w:color w:val="000000"/>
          <w:spacing w:val="-2"/>
        </w:rPr>
        <w:t xml:space="preserve">подтверждения факта оплаты </w:t>
      </w:r>
      <w:r w:rsidR="00146671">
        <w:rPr>
          <w:color w:val="000000"/>
          <w:spacing w:val="-2"/>
        </w:rPr>
        <w:t xml:space="preserve">на сумму </w:t>
      </w:r>
      <w:r w:rsidR="009710D1" w:rsidRPr="009710D1">
        <w:rPr>
          <w:b/>
          <w:color w:val="000000"/>
          <w:spacing w:val="-2"/>
        </w:rPr>
        <w:t>247764,37</w:t>
      </w:r>
      <w:r w:rsidR="009710D1">
        <w:rPr>
          <w:color w:val="000000"/>
          <w:spacing w:val="-2"/>
        </w:rPr>
        <w:t xml:space="preserve"> руб.</w:t>
      </w:r>
    </w:p>
    <w:p w:rsidR="0026657A" w:rsidRDefault="007B66B4" w:rsidP="00600C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  <w:spacing w:val="-2"/>
        </w:rPr>
        <w:t>Так,</w:t>
      </w:r>
      <w:r w:rsidR="006B0C0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 авансовым отчетам зам.</w:t>
      </w:r>
      <w:r w:rsidR="00FF386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директора Чащиной Е.Б.</w:t>
      </w:r>
      <w:r w:rsidR="0026657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предъявлено накладных  от ООО «Причал» на приобретение кондитерских, </w:t>
      </w:r>
      <w:proofErr w:type="spellStart"/>
      <w:r>
        <w:rPr>
          <w:color w:val="000000"/>
          <w:spacing w:val="-2"/>
        </w:rPr>
        <w:t>хлебо</w:t>
      </w:r>
      <w:proofErr w:type="spellEnd"/>
      <w:r>
        <w:rPr>
          <w:color w:val="000000"/>
          <w:spacing w:val="-2"/>
        </w:rPr>
        <w:t>-булочных изделий, хозяйственных тов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>ров, моющих средств  на сумму 7</w:t>
      </w:r>
      <w:r w:rsidR="00C246CA">
        <w:rPr>
          <w:color w:val="000000"/>
          <w:spacing w:val="-2"/>
        </w:rPr>
        <w:t>1126</w:t>
      </w:r>
      <w:r>
        <w:rPr>
          <w:color w:val="000000"/>
          <w:spacing w:val="-2"/>
        </w:rPr>
        <w:t>,73 руб.</w:t>
      </w:r>
      <w:r w:rsidR="008E6B98">
        <w:rPr>
          <w:color w:val="000000"/>
          <w:spacing w:val="-2"/>
        </w:rPr>
        <w:t xml:space="preserve"> Директором </w:t>
      </w:r>
      <w:r w:rsidR="0026657A">
        <w:rPr>
          <w:color w:val="000000"/>
          <w:spacing w:val="-2"/>
        </w:rPr>
        <w:t xml:space="preserve"> </w:t>
      </w:r>
      <w:proofErr w:type="spellStart"/>
      <w:r w:rsidR="008E6B98">
        <w:rPr>
          <w:color w:val="000000"/>
          <w:spacing w:val="-2"/>
        </w:rPr>
        <w:t>Головиновой</w:t>
      </w:r>
      <w:proofErr w:type="spellEnd"/>
      <w:r w:rsidR="008E6B98">
        <w:rPr>
          <w:color w:val="000000"/>
          <w:spacing w:val="-2"/>
        </w:rPr>
        <w:t xml:space="preserve"> Т.Н. от  ООО «Причал» пред</w:t>
      </w:r>
      <w:r w:rsidR="00C246CA">
        <w:rPr>
          <w:color w:val="000000"/>
          <w:spacing w:val="-2"/>
        </w:rPr>
        <w:t>ъявлено накладных  на сумму 9903</w:t>
      </w:r>
      <w:r w:rsidR="008E6B98">
        <w:rPr>
          <w:color w:val="000000"/>
          <w:spacing w:val="-2"/>
        </w:rPr>
        <w:t xml:space="preserve"> руб.</w:t>
      </w:r>
      <w:r w:rsidR="00B8474E">
        <w:rPr>
          <w:color w:val="000000"/>
          <w:spacing w:val="-2"/>
        </w:rPr>
        <w:t xml:space="preserve"> </w:t>
      </w:r>
      <w:r w:rsidR="008E6B98">
        <w:rPr>
          <w:color w:val="000000"/>
          <w:spacing w:val="-2"/>
        </w:rPr>
        <w:t xml:space="preserve">Всего от ООО «Причал»  </w:t>
      </w:r>
      <w:r w:rsidR="0026657A">
        <w:rPr>
          <w:color w:val="000000"/>
          <w:spacing w:val="-2"/>
        </w:rPr>
        <w:t xml:space="preserve"> </w:t>
      </w:r>
      <w:r w:rsidR="008E6B98">
        <w:rPr>
          <w:color w:val="000000"/>
          <w:spacing w:val="-2"/>
        </w:rPr>
        <w:t>предъя</w:t>
      </w:r>
      <w:r w:rsidR="008E6B98">
        <w:rPr>
          <w:color w:val="000000"/>
          <w:spacing w:val="-2"/>
        </w:rPr>
        <w:t>в</w:t>
      </w:r>
      <w:r w:rsidR="008E6B98">
        <w:rPr>
          <w:color w:val="000000"/>
          <w:spacing w:val="-2"/>
        </w:rPr>
        <w:t xml:space="preserve">лено накладных  на сумму </w:t>
      </w:r>
      <w:r w:rsidR="008E6B98" w:rsidRPr="009710D1">
        <w:rPr>
          <w:b/>
          <w:color w:val="000000"/>
          <w:spacing w:val="-2"/>
        </w:rPr>
        <w:t>81029,73 руб.</w:t>
      </w:r>
      <w:r w:rsidR="008E6B98">
        <w:rPr>
          <w:color w:val="000000"/>
          <w:spacing w:val="-2"/>
        </w:rPr>
        <w:t xml:space="preserve"> ООО «Причал»</w:t>
      </w:r>
      <w:r w:rsidR="00B8474E">
        <w:rPr>
          <w:color w:val="000000"/>
          <w:spacing w:val="-2"/>
        </w:rPr>
        <w:t xml:space="preserve"> ИНН 4711006802</w:t>
      </w:r>
      <w:r w:rsidR="008E6B98">
        <w:rPr>
          <w:color w:val="000000"/>
          <w:spacing w:val="-2"/>
        </w:rPr>
        <w:t xml:space="preserve"> </w:t>
      </w:r>
      <w:r w:rsidR="00B8474E">
        <w:rPr>
          <w:color w:val="000000"/>
          <w:spacing w:val="-2"/>
        </w:rPr>
        <w:t xml:space="preserve"> КПП 4711007120 </w:t>
      </w:r>
      <w:r w:rsidR="0021034C">
        <w:rPr>
          <w:color w:val="000000"/>
          <w:spacing w:val="-2"/>
        </w:rPr>
        <w:t>,учредителем которого является работник</w:t>
      </w:r>
      <w:proofErr w:type="gramEnd"/>
      <w:r w:rsidR="0021034C">
        <w:rPr>
          <w:color w:val="000000"/>
          <w:spacing w:val="-2"/>
        </w:rPr>
        <w:t xml:space="preserve"> Учреждения и супруг директора </w:t>
      </w:r>
      <w:proofErr w:type="spellStart"/>
      <w:r w:rsidR="0021034C">
        <w:rPr>
          <w:color w:val="000000"/>
          <w:spacing w:val="-2"/>
        </w:rPr>
        <w:t>Г</w:t>
      </w:r>
      <w:r w:rsidR="0021034C">
        <w:rPr>
          <w:color w:val="000000"/>
          <w:spacing w:val="-2"/>
        </w:rPr>
        <w:t>о</w:t>
      </w:r>
      <w:r w:rsidR="0021034C">
        <w:rPr>
          <w:color w:val="000000"/>
          <w:spacing w:val="-2"/>
        </w:rPr>
        <w:t>ловинов</w:t>
      </w:r>
      <w:proofErr w:type="spellEnd"/>
      <w:r w:rsidR="0021034C">
        <w:rPr>
          <w:color w:val="000000"/>
          <w:spacing w:val="-2"/>
        </w:rPr>
        <w:t xml:space="preserve"> Николай Васильевич, </w:t>
      </w:r>
      <w:r w:rsidR="008E6B98">
        <w:rPr>
          <w:color w:val="000000"/>
          <w:spacing w:val="-2"/>
        </w:rPr>
        <w:t>ведет деятельность и отчитывается  по ЕНВД</w:t>
      </w:r>
      <w:proofErr w:type="gramStart"/>
      <w:r w:rsidR="008E6B98">
        <w:rPr>
          <w:color w:val="000000"/>
          <w:spacing w:val="-2"/>
        </w:rPr>
        <w:t xml:space="preserve"> </w:t>
      </w:r>
      <w:r w:rsidR="0021034C">
        <w:rPr>
          <w:color w:val="000000"/>
          <w:spacing w:val="-2"/>
        </w:rPr>
        <w:t>.</w:t>
      </w:r>
      <w:proofErr w:type="gramEnd"/>
      <w:r w:rsidR="0021034C">
        <w:rPr>
          <w:color w:val="000000"/>
          <w:spacing w:val="-2"/>
        </w:rPr>
        <w:t>О</w:t>
      </w:r>
      <w:r w:rsidR="008E6B98">
        <w:rPr>
          <w:color w:val="000000"/>
          <w:spacing w:val="-2"/>
        </w:rPr>
        <w:t>бязанность  принимать выручку в кассу</w:t>
      </w:r>
      <w:r w:rsidR="0021034C">
        <w:rPr>
          <w:color w:val="000000"/>
          <w:spacing w:val="-2"/>
        </w:rPr>
        <w:t xml:space="preserve"> предприятия</w:t>
      </w:r>
      <w:r w:rsidR="008E6B98">
        <w:rPr>
          <w:color w:val="000000"/>
          <w:spacing w:val="-2"/>
        </w:rPr>
        <w:t xml:space="preserve"> по приходному </w:t>
      </w:r>
      <w:r w:rsidR="0026657A">
        <w:rPr>
          <w:color w:val="000000"/>
          <w:spacing w:val="-2"/>
        </w:rPr>
        <w:t xml:space="preserve"> </w:t>
      </w:r>
      <w:r w:rsidR="008E6B98">
        <w:rPr>
          <w:color w:val="000000"/>
          <w:spacing w:val="-2"/>
        </w:rPr>
        <w:t xml:space="preserve">ордеру </w:t>
      </w:r>
      <w:r w:rsidR="00C23AB5">
        <w:rPr>
          <w:color w:val="000000"/>
          <w:spacing w:val="-2"/>
        </w:rPr>
        <w:t>определена</w:t>
      </w:r>
      <w:r w:rsidR="00B8474E">
        <w:rPr>
          <w:color w:val="000000"/>
          <w:spacing w:val="-2"/>
        </w:rPr>
        <w:t xml:space="preserve"> п.1.8</w:t>
      </w:r>
      <w:r w:rsidR="0026657A">
        <w:rPr>
          <w:color w:val="000000"/>
          <w:spacing w:val="-2"/>
        </w:rPr>
        <w:t xml:space="preserve">  </w:t>
      </w:r>
      <w:r w:rsidR="00B8474E">
        <w:rPr>
          <w:color w:val="000000"/>
          <w:spacing w:val="-2"/>
        </w:rPr>
        <w:t>Полож</w:t>
      </w:r>
      <w:r w:rsidR="00B8474E">
        <w:rPr>
          <w:color w:val="000000"/>
          <w:spacing w:val="-2"/>
        </w:rPr>
        <w:t>е</w:t>
      </w:r>
      <w:r w:rsidR="00B8474E">
        <w:rPr>
          <w:color w:val="000000"/>
          <w:spacing w:val="-2"/>
        </w:rPr>
        <w:t>ния № 373-П</w:t>
      </w:r>
      <w:r w:rsidR="006B0C00">
        <w:rPr>
          <w:color w:val="000000"/>
          <w:spacing w:val="-2"/>
        </w:rPr>
        <w:t xml:space="preserve"> , данное положение распространяется на всех налогоплательщиков</w:t>
      </w:r>
      <w:r w:rsidR="0026657A">
        <w:rPr>
          <w:color w:val="000000"/>
          <w:spacing w:val="-2"/>
        </w:rPr>
        <w:t xml:space="preserve"> </w:t>
      </w:r>
      <w:r w:rsidR="006B0C00">
        <w:rPr>
          <w:color w:val="000000"/>
          <w:spacing w:val="-2"/>
        </w:rPr>
        <w:t>юридич</w:t>
      </w:r>
      <w:r w:rsidR="006B0C00">
        <w:rPr>
          <w:color w:val="000000"/>
          <w:spacing w:val="-2"/>
        </w:rPr>
        <w:t>е</w:t>
      </w:r>
      <w:r w:rsidR="006B0C00">
        <w:rPr>
          <w:color w:val="000000"/>
          <w:spacing w:val="-2"/>
        </w:rPr>
        <w:t>ских лиц.</w:t>
      </w:r>
      <w:r w:rsidR="0052740D">
        <w:rPr>
          <w:color w:val="000000"/>
          <w:spacing w:val="-2"/>
        </w:rPr>
        <w:t xml:space="preserve"> </w:t>
      </w:r>
      <w:r w:rsidR="0052740D" w:rsidRPr="002D3FF7">
        <w:rPr>
          <w:color w:val="000000"/>
          <w:spacing w:val="-2"/>
        </w:rPr>
        <w:t>Данные по накладн</w:t>
      </w:r>
      <w:r w:rsidR="000E41B4" w:rsidRPr="002D3FF7">
        <w:rPr>
          <w:color w:val="000000"/>
          <w:spacing w:val="-2"/>
        </w:rPr>
        <w:t>ым ООО «Причал»  в приложении №</w:t>
      </w:r>
      <w:r w:rsidR="002D3FF7">
        <w:rPr>
          <w:color w:val="000000"/>
          <w:spacing w:val="-2"/>
        </w:rPr>
        <w:t xml:space="preserve"> </w:t>
      </w:r>
      <w:r w:rsidR="000E41B4" w:rsidRPr="002D3FF7">
        <w:rPr>
          <w:color w:val="000000"/>
          <w:spacing w:val="-2"/>
        </w:rPr>
        <w:t>2</w:t>
      </w:r>
      <w:r w:rsidR="0052740D" w:rsidRPr="002D3FF7">
        <w:rPr>
          <w:color w:val="000000"/>
          <w:spacing w:val="-2"/>
        </w:rPr>
        <w:t>.</w:t>
      </w:r>
    </w:p>
    <w:p w:rsidR="006B0C00" w:rsidRPr="002D3FF7" w:rsidRDefault="006B0C00" w:rsidP="00600C0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По авансовым отчетам </w:t>
      </w:r>
      <w:proofErr w:type="spellStart"/>
      <w:r>
        <w:rPr>
          <w:color w:val="000000"/>
          <w:spacing w:val="-2"/>
        </w:rPr>
        <w:t>зам</w:t>
      </w:r>
      <w:proofErr w:type="gramStart"/>
      <w:r>
        <w:rPr>
          <w:color w:val="000000"/>
          <w:spacing w:val="-2"/>
        </w:rPr>
        <w:t>.д</w:t>
      </w:r>
      <w:proofErr w:type="gramEnd"/>
      <w:r>
        <w:rPr>
          <w:color w:val="000000"/>
          <w:spacing w:val="-2"/>
        </w:rPr>
        <w:t>иректора</w:t>
      </w:r>
      <w:proofErr w:type="spellEnd"/>
      <w:r>
        <w:rPr>
          <w:color w:val="000000"/>
          <w:spacing w:val="-2"/>
        </w:rPr>
        <w:t xml:space="preserve"> Чащиной Е.Б. предъявлено накладных  от ООО «</w:t>
      </w:r>
      <w:proofErr w:type="spellStart"/>
      <w:r>
        <w:rPr>
          <w:color w:val="000000"/>
          <w:spacing w:val="-2"/>
        </w:rPr>
        <w:t>Электрозед</w:t>
      </w:r>
      <w:proofErr w:type="spellEnd"/>
      <w:r>
        <w:rPr>
          <w:color w:val="000000"/>
          <w:spacing w:val="-2"/>
        </w:rPr>
        <w:t>»</w:t>
      </w:r>
      <w:r w:rsidR="0052740D">
        <w:rPr>
          <w:color w:val="000000"/>
          <w:spacing w:val="-2"/>
        </w:rPr>
        <w:t xml:space="preserve"> (ИНН  в документах не указан) на приобретение товаров, материалов  на сумму 123716,47 руб., документы</w:t>
      </w:r>
      <w:r w:rsidR="00146671">
        <w:rPr>
          <w:color w:val="000000"/>
          <w:spacing w:val="-2"/>
        </w:rPr>
        <w:t xml:space="preserve"> ,</w:t>
      </w:r>
      <w:r w:rsidR="0052740D">
        <w:rPr>
          <w:color w:val="000000"/>
          <w:spacing w:val="-2"/>
        </w:rPr>
        <w:t>подтверждающие факт оплаты</w:t>
      </w:r>
      <w:r w:rsidR="00146671">
        <w:rPr>
          <w:color w:val="000000"/>
          <w:spacing w:val="-2"/>
        </w:rPr>
        <w:t>,</w:t>
      </w:r>
      <w:r w:rsidR="0052740D">
        <w:rPr>
          <w:color w:val="000000"/>
          <w:spacing w:val="-2"/>
        </w:rPr>
        <w:t xml:space="preserve"> отсутствуют. По аванс</w:t>
      </w:r>
      <w:r w:rsidR="0052740D">
        <w:rPr>
          <w:color w:val="000000"/>
          <w:spacing w:val="-2"/>
        </w:rPr>
        <w:t>о</w:t>
      </w:r>
      <w:r w:rsidR="0052740D">
        <w:rPr>
          <w:color w:val="000000"/>
          <w:spacing w:val="-2"/>
        </w:rPr>
        <w:t xml:space="preserve">вым отчетам директора  </w:t>
      </w:r>
      <w:proofErr w:type="spellStart"/>
      <w:r w:rsidR="0052740D">
        <w:rPr>
          <w:color w:val="000000"/>
          <w:spacing w:val="-2"/>
        </w:rPr>
        <w:t>Головиновой</w:t>
      </w:r>
      <w:proofErr w:type="spellEnd"/>
      <w:r w:rsidR="0052740D">
        <w:rPr>
          <w:color w:val="000000"/>
          <w:spacing w:val="-2"/>
        </w:rPr>
        <w:t xml:space="preserve"> Т.Н.</w:t>
      </w:r>
      <w:r w:rsidR="0052740D" w:rsidRPr="0052740D">
        <w:rPr>
          <w:color w:val="000000"/>
          <w:spacing w:val="-2"/>
        </w:rPr>
        <w:t xml:space="preserve"> </w:t>
      </w:r>
      <w:r w:rsidR="0052740D">
        <w:rPr>
          <w:color w:val="000000"/>
          <w:spacing w:val="-2"/>
        </w:rPr>
        <w:t>предъявлено накладных  от ООО «</w:t>
      </w:r>
      <w:proofErr w:type="spellStart"/>
      <w:r w:rsidR="0052740D">
        <w:rPr>
          <w:color w:val="000000"/>
          <w:spacing w:val="-2"/>
        </w:rPr>
        <w:t>Электрозед</w:t>
      </w:r>
      <w:proofErr w:type="spellEnd"/>
      <w:r w:rsidR="0052740D">
        <w:rPr>
          <w:color w:val="000000"/>
          <w:spacing w:val="-2"/>
        </w:rPr>
        <w:t>» на сумму 15000 руб.</w:t>
      </w:r>
      <w:r w:rsidR="009710D1" w:rsidRPr="009710D1">
        <w:rPr>
          <w:color w:val="000000"/>
          <w:spacing w:val="-2"/>
        </w:rPr>
        <w:t xml:space="preserve"> </w:t>
      </w:r>
      <w:r w:rsidR="009710D1">
        <w:rPr>
          <w:color w:val="000000"/>
          <w:spacing w:val="-2"/>
        </w:rPr>
        <w:t>Всего от ООО «</w:t>
      </w:r>
      <w:proofErr w:type="spellStart"/>
      <w:r w:rsidR="009710D1">
        <w:rPr>
          <w:color w:val="000000"/>
          <w:spacing w:val="-2"/>
        </w:rPr>
        <w:t>Электрозед</w:t>
      </w:r>
      <w:proofErr w:type="spellEnd"/>
      <w:r w:rsidR="009710D1">
        <w:rPr>
          <w:color w:val="000000"/>
          <w:spacing w:val="-2"/>
        </w:rPr>
        <w:t xml:space="preserve">»   предъявлено накладных  на сумму </w:t>
      </w:r>
      <w:r w:rsidR="009710D1">
        <w:rPr>
          <w:b/>
          <w:color w:val="000000"/>
          <w:spacing w:val="-2"/>
        </w:rPr>
        <w:t>138716,47</w:t>
      </w:r>
      <w:r w:rsidR="009710D1" w:rsidRPr="009710D1">
        <w:rPr>
          <w:b/>
          <w:color w:val="000000"/>
          <w:spacing w:val="-2"/>
        </w:rPr>
        <w:t xml:space="preserve"> руб</w:t>
      </w:r>
      <w:r w:rsidR="009710D1" w:rsidRPr="002D3FF7">
        <w:rPr>
          <w:b/>
          <w:color w:val="000000"/>
          <w:spacing w:val="-2"/>
        </w:rPr>
        <w:t>.</w:t>
      </w:r>
      <w:r w:rsidR="0052740D" w:rsidRPr="002D3FF7">
        <w:rPr>
          <w:color w:val="000000"/>
          <w:spacing w:val="-2"/>
        </w:rPr>
        <w:t xml:space="preserve"> Данные по накладным ООО «</w:t>
      </w:r>
      <w:proofErr w:type="spellStart"/>
      <w:r w:rsidR="0052740D" w:rsidRPr="002D3FF7">
        <w:rPr>
          <w:color w:val="000000"/>
          <w:spacing w:val="-2"/>
        </w:rPr>
        <w:t>Электрозед</w:t>
      </w:r>
      <w:proofErr w:type="spellEnd"/>
      <w:r w:rsidR="0052740D" w:rsidRPr="002D3FF7">
        <w:rPr>
          <w:color w:val="000000"/>
          <w:spacing w:val="-2"/>
        </w:rPr>
        <w:t>» в приложении №</w:t>
      </w:r>
      <w:r w:rsidR="000E41B4" w:rsidRPr="002D3FF7">
        <w:rPr>
          <w:color w:val="000000"/>
          <w:spacing w:val="-2"/>
        </w:rPr>
        <w:t>2</w:t>
      </w:r>
      <w:r w:rsidR="0052740D" w:rsidRPr="002D3FF7">
        <w:rPr>
          <w:color w:val="000000"/>
          <w:spacing w:val="-2"/>
        </w:rPr>
        <w:t>.</w:t>
      </w:r>
    </w:p>
    <w:p w:rsidR="0025138A" w:rsidRPr="002D3FF7" w:rsidRDefault="00146671" w:rsidP="00600C08">
      <w:pPr>
        <w:jc w:val="both"/>
        <w:rPr>
          <w:color w:val="000000"/>
          <w:spacing w:val="-2"/>
        </w:rPr>
      </w:pPr>
      <w:r w:rsidRPr="002D3FF7">
        <w:rPr>
          <w:color w:val="000000"/>
          <w:spacing w:val="-2"/>
        </w:rPr>
        <w:t>По авансовым отчетам зам.</w:t>
      </w:r>
      <w:r w:rsidR="00FF386F" w:rsidRPr="002D3FF7">
        <w:rPr>
          <w:color w:val="000000"/>
          <w:spacing w:val="-2"/>
        </w:rPr>
        <w:t xml:space="preserve"> </w:t>
      </w:r>
      <w:r w:rsidRPr="002D3FF7">
        <w:rPr>
          <w:color w:val="000000"/>
          <w:spacing w:val="-2"/>
        </w:rPr>
        <w:t>директора Чащиной Е.Б. предъявлены накладные на приобрет</w:t>
      </w:r>
      <w:r w:rsidRPr="002D3FF7">
        <w:rPr>
          <w:color w:val="000000"/>
          <w:spacing w:val="-2"/>
        </w:rPr>
        <w:t>е</w:t>
      </w:r>
      <w:r w:rsidRPr="002D3FF7">
        <w:rPr>
          <w:color w:val="000000"/>
          <w:spacing w:val="-2"/>
        </w:rPr>
        <w:t>ние товаров, материалов  от ООО «Торг Альянс» на сумму 18368,17 руб.,</w:t>
      </w:r>
      <w:r w:rsidR="00FF386F" w:rsidRPr="002D3FF7">
        <w:rPr>
          <w:color w:val="000000"/>
          <w:spacing w:val="-2"/>
        </w:rPr>
        <w:t xml:space="preserve"> </w:t>
      </w:r>
      <w:r w:rsidRPr="002D3FF7">
        <w:rPr>
          <w:color w:val="000000"/>
          <w:spacing w:val="-2"/>
        </w:rPr>
        <w:t>от ООО «</w:t>
      </w:r>
      <w:proofErr w:type="spellStart"/>
      <w:r w:rsidRPr="002D3FF7">
        <w:rPr>
          <w:color w:val="000000"/>
          <w:spacing w:val="-2"/>
        </w:rPr>
        <w:t>Найз</w:t>
      </w:r>
      <w:proofErr w:type="spellEnd"/>
      <w:r w:rsidRPr="002D3FF7">
        <w:rPr>
          <w:color w:val="000000"/>
          <w:spacing w:val="-2"/>
        </w:rPr>
        <w:t xml:space="preserve"> спорт»» на сумму 7750 руб., от ООО «Спорт Сити» на сумму 1900 руб., документы</w:t>
      </w:r>
      <w:proofErr w:type="gramStart"/>
      <w:r w:rsidRPr="002D3FF7">
        <w:rPr>
          <w:color w:val="000000"/>
          <w:spacing w:val="-2"/>
        </w:rPr>
        <w:t xml:space="preserve"> ,</w:t>
      </w:r>
      <w:proofErr w:type="gramEnd"/>
      <w:r w:rsidRPr="002D3FF7">
        <w:rPr>
          <w:color w:val="000000"/>
          <w:spacing w:val="-2"/>
        </w:rPr>
        <w:t>подтверждающие факт оплаты, отсутствуют.</w:t>
      </w:r>
      <w:r w:rsidR="009710D1" w:rsidRPr="002D3FF7">
        <w:rPr>
          <w:color w:val="000000"/>
          <w:spacing w:val="-2"/>
        </w:rPr>
        <w:t xml:space="preserve"> Данные по накладным  в прило</w:t>
      </w:r>
      <w:r w:rsidR="000E41B4" w:rsidRPr="002D3FF7">
        <w:rPr>
          <w:color w:val="000000"/>
          <w:spacing w:val="-2"/>
        </w:rPr>
        <w:t>жении №2</w:t>
      </w:r>
      <w:r w:rsidR="0025138A" w:rsidRPr="002D3FF7">
        <w:rPr>
          <w:color w:val="000000"/>
          <w:spacing w:val="-2"/>
        </w:rPr>
        <w:t>.</w:t>
      </w:r>
    </w:p>
    <w:p w:rsidR="006F028B" w:rsidRDefault="0025138A" w:rsidP="00600C08">
      <w:pPr>
        <w:jc w:val="both"/>
        <w:rPr>
          <w:color w:val="000000"/>
          <w:spacing w:val="-2"/>
        </w:rPr>
      </w:pPr>
      <w:r w:rsidRPr="002D3FF7">
        <w:rPr>
          <w:color w:val="000000"/>
          <w:spacing w:val="-2"/>
        </w:rPr>
        <w:t>Предъявленные накладные не содержат реквизитов про</w:t>
      </w:r>
      <w:r w:rsidR="00443830" w:rsidRPr="002D3FF7">
        <w:rPr>
          <w:color w:val="000000"/>
          <w:spacing w:val="-2"/>
        </w:rPr>
        <w:t>давца товаров, материалов</w:t>
      </w:r>
      <w:r w:rsidRPr="002D3FF7">
        <w:rPr>
          <w:color w:val="000000"/>
          <w:spacing w:val="-2"/>
        </w:rPr>
        <w:t>, не</w:t>
      </w:r>
      <w:r>
        <w:rPr>
          <w:color w:val="000000"/>
          <w:spacing w:val="-2"/>
        </w:rPr>
        <w:t xml:space="preserve"> </w:t>
      </w:r>
      <w:r w:rsidR="00443830">
        <w:rPr>
          <w:color w:val="000000"/>
          <w:spacing w:val="-2"/>
        </w:rPr>
        <w:t>ук</w:t>
      </w:r>
      <w:r w:rsidR="00443830">
        <w:rPr>
          <w:color w:val="000000"/>
          <w:spacing w:val="-2"/>
        </w:rPr>
        <w:t>а</w:t>
      </w:r>
      <w:r w:rsidR="00443830">
        <w:rPr>
          <w:color w:val="000000"/>
          <w:spacing w:val="-2"/>
        </w:rPr>
        <w:t>заны должности</w:t>
      </w:r>
      <w:proofErr w:type="gramStart"/>
      <w:r w:rsidR="00443830">
        <w:rPr>
          <w:color w:val="000000"/>
          <w:spacing w:val="-2"/>
        </w:rPr>
        <w:t xml:space="preserve"> ,</w:t>
      </w:r>
      <w:proofErr w:type="gramEnd"/>
      <w:r w:rsidR="00443830">
        <w:rPr>
          <w:color w:val="000000"/>
          <w:spacing w:val="-2"/>
        </w:rPr>
        <w:t>отсутствуют расшифровки подписей.</w:t>
      </w:r>
      <w:r>
        <w:rPr>
          <w:color w:val="000000"/>
          <w:spacing w:val="-2"/>
        </w:rPr>
        <w:t xml:space="preserve">  </w:t>
      </w:r>
      <w:r w:rsidR="006F028B">
        <w:rPr>
          <w:color w:val="000000"/>
          <w:spacing w:val="-2"/>
        </w:rPr>
        <w:t xml:space="preserve">            </w:t>
      </w:r>
    </w:p>
    <w:p w:rsidR="00A34650" w:rsidRDefault="009710D1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 w:rsidRPr="009710D1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В подтверждение расходов денежных средств подотчетными лицами предъявляются  </w:t>
      </w:r>
      <w:r w:rsidRPr="00F279AF">
        <w:rPr>
          <w:b/>
          <w:color w:val="000000"/>
          <w:spacing w:val="-2"/>
        </w:rPr>
        <w:t>накладные</w:t>
      </w:r>
      <w:r>
        <w:rPr>
          <w:color w:val="000000"/>
          <w:spacing w:val="-2"/>
        </w:rPr>
        <w:t xml:space="preserve"> на приобретение товаров, материалов от </w:t>
      </w:r>
      <w:r w:rsidRPr="00476F6C">
        <w:rPr>
          <w:b/>
          <w:color w:val="000000"/>
          <w:spacing w:val="-2"/>
        </w:rPr>
        <w:t>индивидуальных предпринимат</w:t>
      </w:r>
      <w:r w:rsidRPr="00476F6C">
        <w:rPr>
          <w:b/>
          <w:color w:val="000000"/>
          <w:spacing w:val="-2"/>
        </w:rPr>
        <w:t>е</w:t>
      </w:r>
      <w:r w:rsidRPr="00476F6C">
        <w:rPr>
          <w:b/>
          <w:color w:val="000000"/>
          <w:spacing w:val="-2"/>
        </w:rPr>
        <w:t>лей.</w:t>
      </w:r>
      <w:r w:rsidR="00F279AF" w:rsidRPr="00476F6C">
        <w:rPr>
          <w:b/>
          <w:color w:val="000000"/>
          <w:spacing w:val="-2"/>
        </w:rPr>
        <w:t xml:space="preserve"> </w:t>
      </w:r>
      <w:r>
        <w:rPr>
          <w:color w:val="000000"/>
          <w:spacing w:val="-2"/>
        </w:rPr>
        <w:t>В соответствии с</w:t>
      </w:r>
      <w:r w:rsidR="00A34650">
        <w:rPr>
          <w:color w:val="000000"/>
          <w:spacing w:val="-2"/>
        </w:rPr>
        <w:t xml:space="preserve"> п.2.1 ст. 2</w:t>
      </w:r>
      <w:r>
        <w:rPr>
          <w:color w:val="000000"/>
          <w:spacing w:val="-2"/>
        </w:rPr>
        <w:t xml:space="preserve">  </w:t>
      </w:r>
      <w:r w:rsidR="00A34650">
        <w:rPr>
          <w:color w:val="000000"/>
          <w:spacing w:val="-2"/>
        </w:rPr>
        <w:t>Федерального закона</w:t>
      </w:r>
      <w:r>
        <w:rPr>
          <w:color w:val="000000"/>
          <w:spacing w:val="-2"/>
        </w:rPr>
        <w:t xml:space="preserve"> от 22.05.2003 №54-ФЗ «О примен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lastRenderedPageBreak/>
        <w:t>нии контрольно-кассовой техники при осуществлении наличных денежных расчетов и (или) расчетов с использованием платежных карт</w:t>
      </w:r>
      <w:proofErr w:type="gramStart"/>
      <w:r>
        <w:rPr>
          <w:color w:val="000000"/>
          <w:spacing w:val="-2"/>
        </w:rPr>
        <w:t>»</w:t>
      </w:r>
      <w:r w:rsidR="00EE1F8F">
        <w:rPr>
          <w:color w:val="000000"/>
          <w:spacing w:val="-2"/>
        </w:rPr>
        <w:t>(</w:t>
      </w:r>
      <w:proofErr w:type="gramEnd"/>
      <w:r w:rsidR="00EE1F8F">
        <w:rPr>
          <w:color w:val="000000"/>
          <w:spacing w:val="-2"/>
        </w:rPr>
        <w:t>далее 54-ФЗ)</w:t>
      </w:r>
      <w:r>
        <w:rPr>
          <w:color w:val="000000"/>
          <w:spacing w:val="-2"/>
        </w:rPr>
        <w:t xml:space="preserve"> ,а также «Положением об ос</w:t>
      </w:r>
      <w:r>
        <w:rPr>
          <w:color w:val="000000"/>
          <w:spacing w:val="-2"/>
        </w:rPr>
        <w:t>у</w:t>
      </w:r>
      <w:r>
        <w:rPr>
          <w:color w:val="000000"/>
          <w:spacing w:val="-2"/>
        </w:rPr>
        <w:t>ществлении наличных денежных расчетов и (или) расчетов с использованием платежных карт без применения контрольно-кассовой техники», утвержденным Постановлением Пр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>вительства РФ от 06.05.2008 г. №359</w:t>
      </w:r>
      <w:r w:rsidR="00CC4647">
        <w:rPr>
          <w:color w:val="000000"/>
          <w:spacing w:val="-2"/>
        </w:rPr>
        <w:t>,организации и</w:t>
      </w:r>
      <w:r>
        <w:rPr>
          <w:color w:val="000000"/>
          <w:spacing w:val="-2"/>
        </w:rPr>
        <w:t xml:space="preserve"> </w:t>
      </w:r>
      <w:r w:rsidR="00734BE8">
        <w:rPr>
          <w:color w:val="000000"/>
          <w:spacing w:val="-2"/>
        </w:rPr>
        <w:t>индивидуальные предприниматели</w:t>
      </w:r>
      <w:proofErr w:type="gramStart"/>
      <w:r w:rsidR="00734BE8">
        <w:rPr>
          <w:color w:val="000000"/>
          <w:spacing w:val="-2"/>
        </w:rPr>
        <w:t xml:space="preserve"> </w:t>
      </w:r>
      <w:r w:rsidR="00A34650">
        <w:rPr>
          <w:color w:val="000000"/>
          <w:spacing w:val="-2"/>
        </w:rPr>
        <w:t xml:space="preserve"> ,</w:t>
      </w:r>
      <w:proofErr w:type="gramEnd"/>
      <w:r w:rsidR="00A34650">
        <w:rPr>
          <w:color w:val="000000"/>
          <w:spacing w:val="-2"/>
        </w:rPr>
        <w:t xml:space="preserve">являющиеся плательщиками ЕНВД </w:t>
      </w:r>
      <w:r w:rsidR="00734BE8">
        <w:rPr>
          <w:color w:val="000000"/>
          <w:spacing w:val="-2"/>
        </w:rPr>
        <w:t>могут осуществлять наличные денежные расчеты без применения контрольно-кассовой техники при условии выдачи соответствующих бланков строгой отчетности</w:t>
      </w:r>
      <w:r w:rsidR="00B568F9">
        <w:rPr>
          <w:color w:val="000000"/>
          <w:spacing w:val="-2"/>
        </w:rPr>
        <w:t xml:space="preserve"> </w:t>
      </w:r>
      <w:r w:rsidR="00A34650">
        <w:rPr>
          <w:color w:val="000000"/>
          <w:spacing w:val="-2"/>
        </w:rPr>
        <w:t xml:space="preserve">(товарного чека, квитанции </w:t>
      </w:r>
      <w:r w:rsidR="00B568F9">
        <w:rPr>
          <w:color w:val="000000"/>
          <w:spacing w:val="-2"/>
        </w:rPr>
        <w:t>об оплате, квитанции к приходному касс</w:t>
      </w:r>
      <w:r w:rsidR="00B568F9">
        <w:rPr>
          <w:color w:val="000000"/>
          <w:spacing w:val="-2"/>
        </w:rPr>
        <w:t>о</w:t>
      </w:r>
      <w:r w:rsidR="00B568F9">
        <w:rPr>
          <w:color w:val="000000"/>
          <w:spacing w:val="-2"/>
        </w:rPr>
        <w:t>вому ордеру</w:t>
      </w:r>
      <w:r w:rsidR="00A34650">
        <w:rPr>
          <w:color w:val="000000"/>
          <w:spacing w:val="-2"/>
        </w:rPr>
        <w:t>),приравненных к кассовым чекам</w:t>
      </w:r>
      <w:r w:rsidR="00734BE8">
        <w:rPr>
          <w:color w:val="000000"/>
          <w:spacing w:val="-2"/>
        </w:rPr>
        <w:t xml:space="preserve"> .</w:t>
      </w:r>
      <w:r w:rsidR="00A34650">
        <w:rPr>
          <w:color w:val="000000"/>
          <w:spacing w:val="-2"/>
        </w:rPr>
        <w:t>Указанный документ выдается в момент оплаты товара (работы,</w:t>
      </w:r>
      <w:r w:rsidR="00CF33D9">
        <w:rPr>
          <w:color w:val="000000"/>
          <w:spacing w:val="-2"/>
        </w:rPr>
        <w:t xml:space="preserve"> </w:t>
      </w:r>
      <w:r w:rsidR="00A34650">
        <w:rPr>
          <w:color w:val="000000"/>
          <w:spacing w:val="-2"/>
        </w:rPr>
        <w:t xml:space="preserve">услуги) и должен содержать следующие </w:t>
      </w:r>
      <w:r w:rsidR="00A34650" w:rsidRPr="00CF33D9">
        <w:rPr>
          <w:b/>
          <w:color w:val="000000"/>
          <w:spacing w:val="-2"/>
        </w:rPr>
        <w:t>обязательные сведения</w:t>
      </w:r>
      <w:r w:rsidR="00A34650">
        <w:rPr>
          <w:color w:val="000000"/>
          <w:spacing w:val="-2"/>
        </w:rPr>
        <w:t>:</w:t>
      </w:r>
    </w:p>
    <w:p w:rsidR="00A34650" w:rsidRDefault="00A34650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-наименование документа;</w:t>
      </w:r>
    </w:p>
    <w:p w:rsidR="00A34650" w:rsidRDefault="00A34650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-порядковый номер документа,</w:t>
      </w:r>
      <w:r w:rsidR="00CF33D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дату его выдачи;</w:t>
      </w:r>
    </w:p>
    <w:p w:rsidR="00A34650" w:rsidRDefault="00A34650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-наименовани</w:t>
      </w:r>
      <w:proofErr w:type="gramStart"/>
      <w:r>
        <w:rPr>
          <w:color w:val="000000"/>
          <w:spacing w:val="-2"/>
        </w:rPr>
        <w:t>е-</w:t>
      </w:r>
      <w:proofErr w:type="gramEnd"/>
      <w:r>
        <w:rPr>
          <w:color w:val="000000"/>
          <w:spacing w:val="-2"/>
        </w:rPr>
        <w:t xml:space="preserve"> для организации(фамилию,</w:t>
      </w:r>
      <w:r w:rsidR="00CF33D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имя,</w:t>
      </w:r>
      <w:r w:rsidR="00CF33D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отчество – для индивидуального предпр</w:t>
      </w:r>
      <w:r>
        <w:rPr>
          <w:color w:val="000000"/>
          <w:spacing w:val="-2"/>
        </w:rPr>
        <w:t>и</w:t>
      </w:r>
      <w:r>
        <w:rPr>
          <w:color w:val="000000"/>
          <w:spacing w:val="-2"/>
        </w:rPr>
        <w:t>нимателя);</w:t>
      </w:r>
    </w:p>
    <w:p w:rsidR="00A34650" w:rsidRDefault="00A34650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-ИНН, присвоенный организации (индивидуальному предпринимателю)</w:t>
      </w:r>
      <w:proofErr w:type="gramStart"/>
      <w:r>
        <w:rPr>
          <w:color w:val="000000"/>
          <w:spacing w:val="-2"/>
        </w:rPr>
        <w:t>,в</w:t>
      </w:r>
      <w:proofErr w:type="gramEnd"/>
      <w:r>
        <w:rPr>
          <w:color w:val="000000"/>
          <w:spacing w:val="-2"/>
        </w:rPr>
        <w:t>ыдавшей (выда</w:t>
      </w:r>
      <w:r>
        <w:rPr>
          <w:color w:val="000000"/>
          <w:spacing w:val="-2"/>
        </w:rPr>
        <w:t>в</w:t>
      </w:r>
      <w:r>
        <w:rPr>
          <w:color w:val="000000"/>
          <w:spacing w:val="-2"/>
        </w:rPr>
        <w:t>шему) документ;</w:t>
      </w:r>
    </w:p>
    <w:p w:rsidR="00A34650" w:rsidRDefault="00A34650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-наименование и количество оплачиваемых приобретенных товаров</w:t>
      </w:r>
      <w:r w:rsidR="00CF33D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(выполненных работ,</w:t>
      </w:r>
      <w:r w:rsidR="00CF33D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оказанных услуг);</w:t>
      </w:r>
    </w:p>
    <w:p w:rsidR="00A34650" w:rsidRDefault="00A34650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-сумму оплаты, осуществляемой наличными денежными средствами и (или) с использов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>нием платежной карты,</w:t>
      </w:r>
      <w:r w:rsidR="00CF33D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 рублях;</w:t>
      </w:r>
    </w:p>
    <w:p w:rsidR="00CF33D9" w:rsidRDefault="00A34650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-должность,</w:t>
      </w:r>
      <w:r w:rsidR="00CF33D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фамилию и инициалы лица</w:t>
      </w:r>
      <w:proofErr w:type="gramStart"/>
      <w:r w:rsidR="00CF33D9"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>выдавшего</w:t>
      </w:r>
      <w:r w:rsidR="00CF33D9">
        <w:rPr>
          <w:color w:val="000000"/>
          <w:spacing w:val="-2"/>
        </w:rPr>
        <w:t xml:space="preserve"> документ, и его личную подпись.</w:t>
      </w:r>
    </w:p>
    <w:p w:rsidR="00CC4647" w:rsidRDefault="00CF33D9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Выданный по требованию покупателя документ, </w:t>
      </w:r>
      <w:r w:rsidRPr="00CF33D9">
        <w:rPr>
          <w:b/>
          <w:color w:val="000000"/>
          <w:spacing w:val="-2"/>
        </w:rPr>
        <w:t>не содержащий</w:t>
      </w:r>
      <w:r>
        <w:rPr>
          <w:color w:val="000000"/>
          <w:spacing w:val="-2"/>
        </w:rPr>
        <w:t xml:space="preserve"> указанных выше обяз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>тельных реквизитов, не может являться документом, подтверждающим прием денежных средств.</w:t>
      </w:r>
      <w:r w:rsidR="00CC4647">
        <w:rPr>
          <w:color w:val="000000"/>
          <w:spacing w:val="-2"/>
        </w:rPr>
        <w:t xml:space="preserve"> </w:t>
      </w:r>
    </w:p>
    <w:p w:rsidR="00B568F9" w:rsidRDefault="00B568F9" w:rsidP="00CC159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 авансовым отчетам зам.</w:t>
      </w:r>
      <w:r w:rsidR="00FF386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директора Чащиной Е.Б. предъявлено от индивидуальных пре</w:t>
      </w:r>
      <w:r>
        <w:rPr>
          <w:color w:val="000000"/>
          <w:spacing w:val="-2"/>
        </w:rPr>
        <w:t>д</w:t>
      </w:r>
      <w:r>
        <w:rPr>
          <w:color w:val="000000"/>
          <w:spacing w:val="-2"/>
        </w:rPr>
        <w:t>принимателей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>ведущих деятельность в г.</w:t>
      </w:r>
      <w:r w:rsidR="00BC74A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Санкт-Петербург, </w:t>
      </w:r>
      <w:r w:rsidRPr="00683793">
        <w:rPr>
          <w:b/>
          <w:color w:val="000000"/>
          <w:spacing w:val="-2"/>
        </w:rPr>
        <w:t>накладных</w:t>
      </w:r>
      <w:r>
        <w:rPr>
          <w:color w:val="000000"/>
          <w:spacing w:val="-2"/>
        </w:rPr>
        <w:t xml:space="preserve">  на приобретение товаров, мат</w:t>
      </w:r>
      <w:r w:rsidR="00683793">
        <w:rPr>
          <w:color w:val="000000"/>
          <w:spacing w:val="-2"/>
        </w:rPr>
        <w:t>ериалов без документа об оплате  в общей  сумме 357993,18</w:t>
      </w:r>
      <w:r>
        <w:rPr>
          <w:color w:val="000000"/>
          <w:spacing w:val="-2"/>
        </w:rPr>
        <w:t xml:space="preserve"> руб., </w:t>
      </w:r>
      <w:r w:rsidRPr="00683793">
        <w:rPr>
          <w:b/>
          <w:color w:val="000000"/>
          <w:spacing w:val="-2"/>
        </w:rPr>
        <w:t>товарных чеков</w:t>
      </w:r>
      <w:r>
        <w:rPr>
          <w:color w:val="000000"/>
          <w:spacing w:val="-2"/>
        </w:rPr>
        <w:t>,</w:t>
      </w:r>
      <w:r w:rsidR="00EE1F8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не соответствующих требованиям </w:t>
      </w:r>
      <w:r w:rsidR="00EE1F8F">
        <w:rPr>
          <w:color w:val="000000"/>
          <w:spacing w:val="-2"/>
        </w:rPr>
        <w:t>Федерального з</w:t>
      </w:r>
      <w:r w:rsidR="00683793">
        <w:rPr>
          <w:color w:val="000000"/>
          <w:spacing w:val="-2"/>
        </w:rPr>
        <w:t>акона 54-ФЗ, в общей сумме 82224,05</w:t>
      </w:r>
      <w:r w:rsidR="00EE1F8F">
        <w:rPr>
          <w:color w:val="000000"/>
          <w:spacing w:val="-2"/>
        </w:rPr>
        <w:t xml:space="preserve"> руб.</w:t>
      </w:r>
      <w:r w:rsidR="00683793">
        <w:rPr>
          <w:color w:val="000000"/>
          <w:spacing w:val="-2"/>
        </w:rPr>
        <w:t xml:space="preserve">, всего предъявлено документов, не подтверждающих прием денежных средств от подотчетного лица на сумму </w:t>
      </w:r>
      <w:r w:rsidR="00683793" w:rsidRPr="00683793">
        <w:rPr>
          <w:b/>
          <w:color w:val="000000"/>
          <w:spacing w:val="-2"/>
        </w:rPr>
        <w:t>440</w:t>
      </w:r>
      <w:r w:rsidR="00683793">
        <w:rPr>
          <w:b/>
          <w:color w:val="000000"/>
          <w:spacing w:val="-2"/>
        </w:rPr>
        <w:t xml:space="preserve"> </w:t>
      </w:r>
      <w:r w:rsidR="00683793" w:rsidRPr="00683793">
        <w:rPr>
          <w:b/>
          <w:color w:val="000000"/>
          <w:spacing w:val="-2"/>
        </w:rPr>
        <w:t>217,23</w:t>
      </w:r>
      <w:r w:rsidR="00683793">
        <w:rPr>
          <w:color w:val="000000"/>
          <w:spacing w:val="-2"/>
        </w:rPr>
        <w:t xml:space="preserve"> руб..</w:t>
      </w:r>
    </w:p>
    <w:p w:rsidR="006A4A70" w:rsidRDefault="006A4A70" w:rsidP="006A4A7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По авансовым отчетам директора  </w:t>
      </w:r>
      <w:proofErr w:type="spellStart"/>
      <w:r>
        <w:rPr>
          <w:color w:val="000000"/>
          <w:spacing w:val="-2"/>
        </w:rPr>
        <w:t>Головиновой</w:t>
      </w:r>
      <w:proofErr w:type="spellEnd"/>
      <w:r>
        <w:rPr>
          <w:color w:val="000000"/>
          <w:spacing w:val="-2"/>
        </w:rPr>
        <w:t xml:space="preserve"> Т.Н.</w:t>
      </w:r>
      <w:r w:rsidRPr="0052740D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предъявлено от индивидуальных пре</w:t>
      </w:r>
      <w:r>
        <w:rPr>
          <w:color w:val="000000"/>
          <w:spacing w:val="-2"/>
        </w:rPr>
        <w:t>д</w:t>
      </w:r>
      <w:r>
        <w:rPr>
          <w:color w:val="000000"/>
          <w:spacing w:val="-2"/>
        </w:rPr>
        <w:t>принимателей</w:t>
      </w:r>
      <w:r w:rsidRPr="006A4A7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накладных и товарных чеков, не соответствующих требованиям Федеральн</w:t>
      </w:r>
      <w:r>
        <w:rPr>
          <w:color w:val="000000"/>
          <w:spacing w:val="-2"/>
        </w:rPr>
        <w:t>о</w:t>
      </w:r>
      <w:r>
        <w:rPr>
          <w:color w:val="000000"/>
          <w:spacing w:val="-2"/>
        </w:rPr>
        <w:t>го з</w:t>
      </w:r>
      <w:r w:rsidR="00A15F6A">
        <w:rPr>
          <w:color w:val="000000"/>
          <w:spacing w:val="-2"/>
        </w:rPr>
        <w:t xml:space="preserve">акона 54-ФЗ, в общей сумме </w:t>
      </w:r>
      <w:r w:rsidR="00A15F6A" w:rsidRPr="00A15F6A">
        <w:rPr>
          <w:b/>
          <w:color w:val="000000"/>
          <w:spacing w:val="-2"/>
        </w:rPr>
        <w:t>28102</w:t>
      </w:r>
      <w:r w:rsidRPr="00A15F6A">
        <w:rPr>
          <w:b/>
          <w:color w:val="000000"/>
          <w:spacing w:val="-2"/>
        </w:rPr>
        <w:t>,</w:t>
      </w:r>
      <w:r>
        <w:rPr>
          <w:color w:val="000000"/>
          <w:spacing w:val="-2"/>
        </w:rPr>
        <w:t xml:space="preserve">00 </w:t>
      </w:r>
      <w:proofErr w:type="spellStart"/>
      <w:r>
        <w:rPr>
          <w:color w:val="000000"/>
          <w:spacing w:val="-2"/>
        </w:rPr>
        <w:t>руб</w:t>
      </w:r>
      <w:proofErr w:type="gramStart"/>
      <w:r>
        <w:rPr>
          <w:color w:val="000000"/>
          <w:spacing w:val="-2"/>
        </w:rPr>
        <w:t>.</w:t>
      </w:r>
      <w:r w:rsidR="00A15F6A" w:rsidRPr="002D3FF7">
        <w:rPr>
          <w:color w:val="000000"/>
          <w:spacing w:val="-2"/>
        </w:rPr>
        <w:t>Д</w:t>
      </w:r>
      <w:proofErr w:type="gramEnd"/>
      <w:r w:rsidR="00A15F6A" w:rsidRPr="002D3FF7">
        <w:rPr>
          <w:color w:val="000000"/>
          <w:spacing w:val="-2"/>
        </w:rPr>
        <w:t>анные</w:t>
      </w:r>
      <w:proofErr w:type="spellEnd"/>
      <w:r w:rsidR="00A15F6A" w:rsidRPr="002D3FF7">
        <w:rPr>
          <w:color w:val="000000"/>
          <w:spacing w:val="-2"/>
        </w:rPr>
        <w:t xml:space="preserve"> по </w:t>
      </w:r>
      <w:r w:rsidR="00A15F6A" w:rsidRPr="002D3FF7">
        <w:rPr>
          <w:b/>
          <w:color w:val="000000"/>
          <w:spacing w:val="-2"/>
        </w:rPr>
        <w:t>индивидуальным предприним</w:t>
      </w:r>
      <w:r w:rsidR="00A15F6A" w:rsidRPr="002D3FF7">
        <w:rPr>
          <w:b/>
          <w:color w:val="000000"/>
          <w:spacing w:val="-2"/>
        </w:rPr>
        <w:t>а</w:t>
      </w:r>
      <w:r w:rsidR="00A15F6A" w:rsidRPr="002D3FF7">
        <w:rPr>
          <w:b/>
          <w:color w:val="000000"/>
          <w:spacing w:val="-2"/>
        </w:rPr>
        <w:t>телям</w:t>
      </w:r>
      <w:r w:rsidR="00A15F6A" w:rsidRPr="002D3FF7">
        <w:rPr>
          <w:color w:val="000000"/>
          <w:spacing w:val="-2"/>
        </w:rPr>
        <w:t xml:space="preserve"> в приложении №</w:t>
      </w:r>
      <w:r w:rsidR="00683793" w:rsidRPr="002D3FF7">
        <w:rPr>
          <w:color w:val="000000"/>
          <w:spacing w:val="-2"/>
        </w:rPr>
        <w:t xml:space="preserve"> </w:t>
      </w:r>
      <w:r w:rsidR="00A15F6A" w:rsidRPr="002D3FF7">
        <w:rPr>
          <w:color w:val="000000"/>
          <w:spacing w:val="-2"/>
        </w:rPr>
        <w:t>2.</w:t>
      </w:r>
      <w:r w:rsidR="00A15F6A">
        <w:rPr>
          <w:color w:val="000000"/>
          <w:spacing w:val="-2"/>
        </w:rPr>
        <w:t xml:space="preserve">             </w:t>
      </w:r>
    </w:p>
    <w:p w:rsidR="00D27B7F" w:rsidRDefault="00D27B7F" w:rsidP="006A4A7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3.</w:t>
      </w:r>
      <w:r w:rsidRPr="00D27B7F">
        <w:rPr>
          <w:color w:val="000000"/>
          <w:spacing w:val="-2"/>
        </w:rPr>
        <w:t xml:space="preserve"> </w:t>
      </w:r>
      <w:proofErr w:type="gramStart"/>
      <w:r>
        <w:rPr>
          <w:color w:val="000000"/>
          <w:spacing w:val="-2"/>
        </w:rPr>
        <w:t>По авансовому отчету зам.</w:t>
      </w:r>
      <w:r w:rsidR="00FF386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директора Чащиной Е.Б.</w:t>
      </w:r>
      <w:r w:rsidR="0046187E">
        <w:rPr>
          <w:color w:val="000000"/>
          <w:spacing w:val="-2"/>
        </w:rPr>
        <w:t xml:space="preserve"> №11 от 01.03.13</w:t>
      </w:r>
      <w:r w:rsidR="00683793">
        <w:rPr>
          <w:color w:val="000000"/>
          <w:spacing w:val="-2"/>
        </w:rPr>
        <w:t>г.</w:t>
      </w:r>
      <w:r w:rsidR="0046187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предъявлен док</w:t>
      </w:r>
      <w:r>
        <w:rPr>
          <w:color w:val="000000"/>
          <w:spacing w:val="-2"/>
        </w:rPr>
        <w:t>у</w:t>
      </w:r>
      <w:r>
        <w:rPr>
          <w:color w:val="000000"/>
          <w:spacing w:val="-2"/>
        </w:rPr>
        <w:t>мент «список товара</w:t>
      </w:r>
      <w:r w:rsidR="005B6CD3">
        <w:rPr>
          <w:color w:val="000000"/>
          <w:spacing w:val="-2"/>
        </w:rPr>
        <w:t xml:space="preserve"> №</w:t>
      </w:r>
      <w:r w:rsidR="00683793">
        <w:rPr>
          <w:color w:val="000000"/>
          <w:spacing w:val="-2"/>
        </w:rPr>
        <w:t xml:space="preserve"> </w:t>
      </w:r>
      <w:r w:rsidR="005B6CD3">
        <w:rPr>
          <w:color w:val="000000"/>
          <w:spacing w:val="-2"/>
        </w:rPr>
        <w:t>95936 от 27.02.13</w:t>
      </w:r>
      <w:r w:rsidR="00683793">
        <w:rPr>
          <w:color w:val="000000"/>
          <w:spacing w:val="-2"/>
        </w:rPr>
        <w:t>г.,</w:t>
      </w:r>
      <w:r w:rsidR="005B6CD3">
        <w:rPr>
          <w:color w:val="000000"/>
          <w:spacing w:val="-2"/>
        </w:rPr>
        <w:t xml:space="preserve"> грузополучатель  частное лицо</w:t>
      </w:r>
      <w:r>
        <w:rPr>
          <w:color w:val="000000"/>
          <w:spacing w:val="-2"/>
        </w:rPr>
        <w:t xml:space="preserve">» </w:t>
      </w:r>
      <w:r w:rsidR="0046187E">
        <w:rPr>
          <w:color w:val="000000"/>
          <w:spacing w:val="-2"/>
        </w:rPr>
        <w:t xml:space="preserve">от ИП </w:t>
      </w:r>
      <w:proofErr w:type="spellStart"/>
      <w:r w:rsidR="0046187E">
        <w:rPr>
          <w:color w:val="000000"/>
          <w:spacing w:val="-2"/>
        </w:rPr>
        <w:t>Гомоз</w:t>
      </w:r>
      <w:r w:rsidR="0046187E">
        <w:rPr>
          <w:color w:val="000000"/>
          <w:spacing w:val="-2"/>
        </w:rPr>
        <w:t>о</w:t>
      </w:r>
      <w:r w:rsidR="0046187E">
        <w:rPr>
          <w:color w:val="000000"/>
          <w:spacing w:val="-2"/>
        </w:rPr>
        <w:t>вой</w:t>
      </w:r>
      <w:proofErr w:type="spellEnd"/>
      <w:r w:rsidR="0046187E">
        <w:rPr>
          <w:color w:val="000000"/>
          <w:spacing w:val="-2"/>
        </w:rPr>
        <w:t xml:space="preserve"> Татьяны г.</w:t>
      </w:r>
      <w:r w:rsidR="00BC74AF">
        <w:rPr>
          <w:color w:val="000000"/>
          <w:spacing w:val="-2"/>
        </w:rPr>
        <w:t xml:space="preserve"> </w:t>
      </w:r>
      <w:r w:rsidR="0046187E">
        <w:rPr>
          <w:color w:val="000000"/>
          <w:spacing w:val="-2"/>
        </w:rPr>
        <w:t>Санкт-Петербург на сумму 4912 руб.,</w:t>
      </w:r>
      <w:r w:rsidR="00FF386F">
        <w:rPr>
          <w:color w:val="000000"/>
          <w:spacing w:val="-2"/>
        </w:rPr>
        <w:t xml:space="preserve"> </w:t>
      </w:r>
      <w:r w:rsidR="00683793">
        <w:rPr>
          <w:color w:val="000000"/>
          <w:spacing w:val="-2"/>
        </w:rPr>
        <w:t xml:space="preserve"> </w:t>
      </w:r>
      <w:r w:rsidR="0046187E">
        <w:rPr>
          <w:color w:val="000000"/>
          <w:spacing w:val="-2"/>
        </w:rPr>
        <w:t>копия этого же документа</w:t>
      </w:r>
      <w:r w:rsidR="005B6CD3">
        <w:rPr>
          <w:color w:val="000000"/>
          <w:spacing w:val="-2"/>
        </w:rPr>
        <w:t>,</w:t>
      </w:r>
      <w:r w:rsidR="00FF386F">
        <w:rPr>
          <w:color w:val="000000"/>
          <w:spacing w:val="-2"/>
        </w:rPr>
        <w:t xml:space="preserve"> </w:t>
      </w:r>
      <w:r w:rsidR="0046187E">
        <w:rPr>
          <w:color w:val="000000"/>
          <w:spacing w:val="-2"/>
        </w:rPr>
        <w:t xml:space="preserve">но уже </w:t>
      </w:r>
      <w:r w:rsidR="005B6CD3">
        <w:rPr>
          <w:color w:val="000000"/>
          <w:spacing w:val="-2"/>
        </w:rPr>
        <w:t>без номера под</w:t>
      </w:r>
      <w:r w:rsidR="00683793">
        <w:rPr>
          <w:color w:val="000000"/>
          <w:spacing w:val="-2"/>
        </w:rPr>
        <w:t xml:space="preserve"> </w:t>
      </w:r>
      <w:r w:rsidR="005B6CD3">
        <w:rPr>
          <w:color w:val="000000"/>
          <w:spacing w:val="-2"/>
        </w:rPr>
        <w:t xml:space="preserve"> датой 21</w:t>
      </w:r>
      <w:r w:rsidR="0046187E">
        <w:rPr>
          <w:color w:val="000000"/>
          <w:spacing w:val="-2"/>
        </w:rPr>
        <w:t>.06.13</w:t>
      </w:r>
      <w:r w:rsidR="00683793">
        <w:rPr>
          <w:color w:val="000000"/>
          <w:spacing w:val="-2"/>
        </w:rPr>
        <w:t>г.</w:t>
      </w:r>
      <w:r w:rsidR="0046187E">
        <w:rPr>
          <w:color w:val="000000"/>
          <w:spacing w:val="-2"/>
        </w:rPr>
        <w:t xml:space="preserve"> </w:t>
      </w:r>
      <w:r w:rsidR="00A441F1">
        <w:rPr>
          <w:color w:val="000000"/>
          <w:spacing w:val="-2"/>
        </w:rPr>
        <w:t xml:space="preserve">(дата внесена ручным способом) </w:t>
      </w:r>
      <w:r w:rsidR="0046187E">
        <w:rPr>
          <w:color w:val="000000"/>
          <w:spacing w:val="-2"/>
        </w:rPr>
        <w:t>на сумму 4912 руб. предъя</w:t>
      </w:r>
      <w:r w:rsidR="0046187E">
        <w:rPr>
          <w:color w:val="000000"/>
          <w:spacing w:val="-2"/>
        </w:rPr>
        <w:t>в</w:t>
      </w:r>
      <w:r w:rsidR="0046187E">
        <w:rPr>
          <w:color w:val="000000"/>
          <w:spacing w:val="-2"/>
        </w:rPr>
        <w:t xml:space="preserve">лена к авансовому отчету директора  </w:t>
      </w:r>
      <w:proofErr w:type="spellStart"/>
      <w:r w:rsidR="0046187E">
        <w:rPr>
          <w:color w:val="000000"/>
          <w:spacing w:val="-2"/>
        </w:rPr>
        <w:t>Головиновой</w:t>
      </w:r>
      <w:proofErr w:type="spellEnd"/>
      <w:r w:rsidR="0046187E">
        <w:rPr>
          <w:color w:val="000000"/>
          <w:spacing w:val="-2"/>
        </w:rPr>
        <w:t xml:space="preserve"> Т.</w:t>
      </w:r>
      <w:proofErr w:type="gramEnd"/>
      <w:r w:rsidR="0046187E">
        <w:rPr>
          <w:color w:val="000000"/>
          <w:spacing w:val="-2"/>
        </w:rPr>
        <w:t>Н. № 29 от 20.07.13</w:t>
      </w:r>
      <w:r w:rsidR="005B6CD3">
        <w:rPr>
          <w:color w:val="000000"/>
          <w:spacing w:val="-2"/>
        </w:rPr>
        <w:t xml:space="preserve"> г.</w:t>
      </w:r>
    </w:p>
    <w:p w:rsidR="00AD57A7" w:rsidRDefault="00BC74AF" w:rsidP="006A4A7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4.За проверяемый период выдано </w:t>
      </w:r>
      <w:r w:rsidR="00FF386F">
        <w:rPr>
          <w:color w:val="000000"/>
          <w:spacing w:val="-2"/>
        </w:rPr>
        <w:t xml:space="preserve"> под</w:t>
      </w:r>
      <w:r>
        <w:rPr>
          <w:color w:val="000000"/>
          <w:spacing w:val="-2"/>
        </w:rPr>
        <w:t xml:space="preserve"> </w:t>
      </w:r>
      <w:r w:rsidR="00FF386F">
        <w:rPr>
          <w:color w:val="000000"/>
          <w:spacing w:val="-2"/>
        </w:rPr>
        <w:t>отчет зам. директора Чащиной Е.Б.</w:t>
      </w:r>
      <w:r>
        <w:rPr>
          <w:color w:val="000000"/>
          <w:spacing w:val="-2"/>
        </w:rPr>
        <w:t xml:space="preserve"> денежных средств на сумму</w:t>
      </w:r>
      <w:r w:rsidR="00FF386F">
        <w:rPr>
          <w:color w:val="000000"/>
          <w:spacing w:val="-2"/>
        </w:rPr>
        <w:t xml:space="preserve"> </w:t>
      </w:r>
      <w:r w:rsidR="00FF386F" w:rsidRPr="007E3818">
        <w:rPr>
          <w:b/>
          <w:color w:val="000000"/>
          <w:spacing w:val="-2"/>
        </w:rPr>
        <w:t>938339,26 руб.,</w:t>
      </w:r>
      <w:r w:rsidR="00FF386F">
        <w:rPr>
          <w:color w:val="000000"/>
          <w:spacing w:val="-2"/>
        </w:rPr>
        <w:t xml:space="preserve"> в том числе в 2012 году – 541320,93 руб., в 2013 году – 397018,33 руб.</w:t>
      </w:r>
      <w:r w:rsidR="007E3818">
        <w:rPr>
          <w:color w:val="000000"/>
          <w:spacing w:val="-2"/>
        </w:rPr>
        <w:t xml:space="preserve"> Из общей суммы  подотчетных денежных средств </w:t>
      </w:r>
      <w:r w:rsidR="00A441F1">
        <w:rPr>
          <w:b/>
          <w:color w:val="000000"/>
          <w:spacing w:val="-2"/>
        </w:rPr>
        <w:t>663078,60</w:t>
      </w:r>
      <w:r w:rsidR="007E3818">
        <w:rPr>
          <w:color w:val="000000"/>
          <w:spacing w:val="-2"/>
        </w:rPr>
        <w:t xml:space="preserve"> руб. не по</w:t>
      </w:r>
      <w:r w:rsidR="007E3818">
        <w:rPr>
          <w:color w:val="000000"/>
          <w:spacing w:val="-2"/>
        </w:rPr>
        <w:t>д</w:t>
      </w:r>
      <w:r w:rsidR="007E3818">
        <w:rPr>
          <w:color w:val="000000"/>
          <w:spacing w:val="-2"/>
        </w:rPr>
        <w:t>тверждены документами</w:t>
      </w:r>
      <w:r w:rsidR="00A93931">
        <w:rPr>
          <w:color w:val="000000"/>
          <w:spacing w:val="-2"/>
        </w:rPr>
        <w:t>, соответствующими требованиям Федерального закона 54-ФЗ, П</w:t>
      </w:r>
      <w:r w:rsidR="00A93931">
        <w:rPr>
          <w:color w:val="000000"/>
          <w:spacing w:val="-2"/>
        </w:rPr>
        <w:t>о</w:t>
      </w:r>
      <w:r w:rsidR="00A93931">
        <w:rPr>
          <w:color w:val="000000"/>
          <w:spacing w:val="-2"/>
        </w:rPr>
        <w:t xml:space="preserve">ложения № 373-П, </w:t>
      </w:r>
      <w:r w:rsidR="007E3818">
        <w:rPr>
          <w:color w:val="000000"/>
          <w:spacing w:val="-2"/>
        </w:rPr>
        <w:t xml:space="preserve"> о фактической оплате за товары, материалы</w:t>
      </w:r>
      <w:proofErr w:type="gramStart"/>
      <w:r w:rsidR="007E3818">
        <w:rPr>
          <w:color w:val="000000"/>
          <w:spacing w:val="-2"/>
        </w:rPr>
        <w:t xml:space="preserve"> ,</w:t>
      </w:r>
      <w:proofErr w:type="gramEnd"/>
      <w:r w:rsidR="007E3818">
        <w:rPr>
          <w:color w:val="000000"/>
          <w:spacing w:val="-2"/>
        </w:rPr>
        <w:t xml:space="preserve"> но предъявлены к аванс</w:t>
      </w:r>
      <w:r w:rsidR="007E3818">
        <w:rPr>
          <w:color w:val="000000"/>
          <w:spacing w:val="-2"/>
        </w:rPr>
        <w:t>о</w:t>
      </w:r>
      <w:r w:rsidR="007E3818">
        <w:rPr>
          <w:color w:val="000000"/>
          <w:spacing w:val="-2"/>
        </w:rPr>
        <w:t>вым отчетам</w:t>
      </w:r>
      <w:r w:rsidR="00AD57A7">
        <w:rPr>
          <w:color w:val="000000"/>
          <w:spacing w:val="-2"/>
        </w:rPr>
        <w:t>.</w:t>
      </w:r>
    </w:p>
    <w:p w:rsidR="00FF386F" w:rsidRDefault="007E3818" w:rsidP="006A4A7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r w:rsidR="00BC74AF">
        <w:rPr>
          <w:color w:val="000000"/>
          <w:spacing w:val="-2"/>
        </w:rPr>
        <w:t xml:space="preserve">Директору  </w:t>
      </w:r>
      <w:proofErr w:type="spellStart"/>
      <w:r w:rsidR="00BC74AF">
        <w:rPr>
          <w:color w:val="000000"/>
          <w:spacing w:val="-2"/>
        </w:rPr>
        <w:t>Головиновой</w:t>
      </w:r>
      <w:proofErr w:type="spellEnd"/>
      <w:r w:rsidR="00BC74AF">
        <w:rPr>
          <w:color w:val="000000"/>
          <w:spacing w:val="-2"/>
        </w:rPr>
        <w:t xml:space="preserve"> Т.Н. выдано  под отчет</w:t>
      </w:r>
      <w:r w:rsidR="00BC74AF" w:rsidRPr="00BC74AF">
        <w:rPr>
          <w:color w:val="000000"/>
          <w:spacing w:val="-2"/>
        </w:rPr>
        <w:t xml:space="preserve"> </w:t>
      </w:r>
      <w:r w:rsidR="00BC74AF">
        <w:rPr>
          <w:color w:val="000000"/>
          <w:spacing w:val="-2"/>
        </w:rPr>
        <w:t xml:space="preserve">денежных средств на сумму </w:t>
      </w:r>
      <w:r w:rsidR="00BC74AF" w:rsidRPr="00A93931">
        <w:rPr>
          <w:b/>
          <w:color w:val="000000"/>
          <w:spacing w:val="-2"/>
        </w:rPr>
        <w:t xml:space="preserve">92489,51 </w:t>
      </w:r>
      <w:r w:rsidR="00BC74AF">
        <w:rPr>
          <w:color w:val="000000"/>
          <w:spacing w:val="-2"/>
        </w:rPr>
        <w:t>руб., в том числе в 2012 году – 47228,05 руб., в 2013 году – 45261,46 руб</w:t>
      </w:r>
      <w:r>
        <w:rPr>
          <w:color w:val="000000"/>
          <w:spacing w:val="-2"/>
        </w:rPr>
        <w:t>.</w:t>
      </w:r>
      <w:r w:rsidRPr="007E38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Из общей суммы  по</w:t>
      </w:r>
      <w:r>
        <w:rPr>
          <w:color w:val="000000"/>
          <w:spacing w:val="-2"/>
        </w:rPr>
        <w:t>д</w:t>
      </w:r>
      <w:r>
        <w:rPr>
          <w:color w:val="000000"/>
          <w:spacing w:val="-2"/>
        </w:rPr>
        <w:t xml:space="preserve">отчетных денежных средств </w:t>
      </w:r>
      <w:r w:rsidR="00A441F1">
        <w:rPr>
          <w:b/>
          <w:color w:val="000000"/>
          <w:spacing w:val="-2"/>
        </w:rPr>
        <w:t>53005</w:t>
      </w:r>
      <w:r w:rsidRPr="00A93931">
        <w:rPr>
          <w:b/>
          <w:color w:val="000000"/>
          <w:spacing w:val="-2"/>
        </w:rPr>
        <w:t>,00</w:t>
      </w:r>
      <w:r>
        <w:rPr>
          <w:color w:val="000000"/>
          <w:spacing w:val="-2"/>
        </w:rPr>
        <w:t xml:space="preserve"> руб. не подтверждены документами</w:t>
      </w:r>
      <w:proofErr w:type="gramStart"/>
      <w:r>
        <w:rPr>
          <w:color w:val="000000"/>
          <w:spacing w:val="-2"/>
        </w:rPr>
        <w:t xml:space="preserve"> </w:t>
      </w:r>
      <w:r w:rsidR="00A93931">
        <w:rPr>
          <w:color w:val="000000"/>
          <w:spacing w:val="-2"/>
        </w:rPr>
        <w:t>,</w:t>
      </w:r>
      <w:proofErr w:type="gramEnd"/>
      <w:r w:rsidR="00A93931" w:rsidRPr="00A93931">
        <w:rPr>
          <w:color w:val="000000"/>
          <w:spacing w:val="-2"/>
        </w:rPr>
        <w:t xml:space="preserve"> </w:t>
      </w:r>
      <w:r w:rsidR="00A93931">
        <w:rPr>
          <w:color w:val="000000"/>
          <w:spacing w:val="-2"/>
        </w:rPr>
        <w:t>соответству</w:t>
      </w:r>
      <w:r w:rsidR="00A93931">
        <w:rPr>
          <w:color w:val="000000"/>
          <w:spacing w:val="-2"/>
        </w:rPr>
        <w:t>ю</w:t>
      </w:r>
      <w:r w:rsidR="00A93931">
        <w:rPr>
          <w:color w:val="000000"/>
          <w:spacing w:val="-2"/>
        </w:rPr>
        <w:t>щими требованиям Федерального закона 54-ФЗ, Положения № 373-П,</w:t>
      </w:r>
      <w:r>
        <w:rPr>
          <w:color w:val="000000"/>
          <w:spacing w:val="-2"/>
        </w:rPr>
        <w:t>о фактической оплате за товары, материалы , но предъявлены к авансовым отчетам.</w:t>
      </w:r>
    </w:p>
    <w:p w:rsidR="00CC4647" w:rsidRDefault="00CC4647" w:rsidP="006A4A7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Гл. бухгалтером Учреждения Марфиной Е.А. принимаются от подотчетных лиц документы, не соответствующие</w:t>
      </w:r>
      <w:r w:rsidR="000E41B4">
        <w:rPr>
          <w:color w:val="000000"/>
          <w:spacing w:val="-2"/>
        </w:rPr>
        <w:t xml:space="preserve"> требованиям законодательства</w:t>
      </w:r>
      <w:proofErr w:type="gramStart"/>
      <w:r w:rsidR="000E41B4"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 xml:space="preserve"> директором </w:t>
      </w:r>
      <w:r w:rsidR="000E41B4">
        <w:rPr>
          <w:color w:val="000000"/>
          <w:spacing w:val="-2"/>
        </w:rPr>
        <w:t xml:space="preserve">Учреждения </w:t>
      </w:r>
      <w:proofErr w:type="spellStart"/>
      <w:r>
        <w:rPr>
          <w:color w:val="000000"/>
          <w:spacing w:val="-2"/>
        </w:rPr>
        <w:t>Головиновой</w:t>
      </w:r>
      <w:proofErr w:type="spellEnd"/>
      <w:r>
        <w:rPr>
          <w:color w:val="000000"/>
          <w:spacing w:val="-2"/>
        </w:rPr>
        <w:t xml:space="preserve"> Т.Н. утверждаются</w:t>
      </w:r>
      <w:r w:rsidR="00AD57A7">
        <w:rPr>
          <w:color w:val="000000"/>
          <w:spacing w:val="-2"/>
        </w:rPr>
        <w:t xml:space="preserve"> такие </w:t>
      </w:r>
      <w:r>
        <w:rPr>
          <w:color w:val="000000"/>
          <w:spacing w:val="-2"/>
        </w:rPr>
        <w:t xml:space="preserve"> авансовые отчеты</w:t>
      </w:r>
      <w:r w:rsidR="00A441F1">
        <w:rPr>
          <w:color w:val="000000"/>
          <w:spacing w:val="-2"/>
        </w:rPr>
        <w:t>.</w:t>
      </w:r>
    </w:p>
    <w:p w:rsidR="00A93931" w:rsidRDefault="00FF386F" w:rsidP="006A4A7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</w:t>
      </w:r>
      <w:r w:rsidR="00424207">
        <w:rPr>
          <w:color w:val="000000"/>
          <w:spacing w:val="-2"/>
        </w:rPr>
        <w:t xml:space="preserve">   </w:t>
      </w:r>
      <w:r>
        <w:rPr>
          <w:color w:val="000000"/>
          <w:spacing w:val="-2"/>
        </w:rPr>
        <w:t>Принятые к учету товары и материалы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>приобретенные подотчетными лицами</w:t>
      </w:r>
      <w:r w:rsidR="007E3818">
        <w:rPr>
          <w:color w:val="000000"/>
          <w:spacing w:val="-2"/>
        </w:rPr>
        <w:t xml:space="preserve">(зам. директора Чащиной Е.Б.) </w:t>
      </w:r>
      <w:r>
        <w:rPr>
          <w:color w:val="000000"/>
          <w:spacing w:val="-2"/>
        </w:rPr>
        <w:t xml:space="preserve"> ,выдаются по ведомости материально-ответственным лицам</w:t>
      </w:r>
      <w:r w:rsidR="007E3818">
        <w:rPr>
          <w:color w:val="000000"/>
          <w:spacing w:val="-2"/>
        </w:rPr>
        <w:t xml:space="preserve"> (зам. директора Чащиной Е.Б.)</w:t>
      </w:r>
      <w:r>
        <w:rPr>
          <w:color w:val="000000"/>
          <w:spacing w:val="-2"/>
        </w:rPr>
        <w:t xml:space="preserve">  или списываются актом на проведение мероприятий</w:t>
      </w:r>
      <w:r w:rsidR="00A441F1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.</w:t>
      </w:r>
      <w:r w:rsidR="00A441F1">
        <w:rPr>
          <w:color w:val="000000"/>
          <w:spacing w:val="-2"/>
        </w:rPr>
        <w:t>Акты с</w:t>
      </w:r>
      <w:r w:rsidR="00A441F1">
        <w:rPr>
          <w:color w:val="000000"/>
          <w:spacing w:val="-2"/>
        </w:rPr>
        <w:t>о</w:t>
      </w:r>
      <w:r w:rsidR="00A441F1">
        <w:rPr>
          <w:color w:val="000000"/>
          <w:spacing w:val="-2"/>
        </w:rPr>
        <w:t>ставляются на каждый авансовый отчет.</w:t>
      </w:r>
      <w:r w:rsidR="00A75B09">
        <w:rPr>
          <w:color w:val="000000"/>
          <w:spacing w:val="-2"/>
        </w:rPr>
        <w:t xml:space="preserve"> В актах на списание не </w:t>
      </w:r>
      <w:proofErr w:type="gramStart"/>
      <w:r w:rsidR="00A75B09">
        <w:rPr>
          <w:color w:val="000000"/>
          <w:spacing w:val="-2"/>
        </w:rPr>
        <w:t>отражено</w:t>
      </w:r>
      <w:proofErr w:type="gramEnd"/>
      <w:r w:rsidR="00A75B09">
        <w:rPr>
          <w:color w:val="000000"/>
          <w:spacing w:val="-2"/>
        </w:rPr>
        <w:t xml:space="preserve"> на какие цели и</w:t>
      </w:r>
      <w:r w:rsidR="00A75B09">
        <w:rPr>
          <w:color w:val="000000"/>
          <w:spacing w:val="-2"/>
        </w:rPr>
        <w:t>с</w:t>
      </w:r>
      <w:r w:rsidR="00A75B09">
        <w:rPr>
          <w:color w:val="000000"/>
          <w:spacing w:val="-2"/>
        </w:rPr>
        <w:t>пользованы товары, материалы, не выделяется призовой фонд, не конкретизируются мер</w:t>
      </w:r>
      <w:r w:rsidR="00A75B09">
        <w:rPr>
          <w:color w:val="000000"/>
          <w:spacing w:val="-2"/>
        </w:rPr>
        <w:t>о</w:t>
      </w:r>
      <w:r w:rsidR="00A75B09">
        <w:rPr>
          <w:color w:val="000000"/>
          <w:spacing w:val="-2"/>
        </w:rPr>
        <w:t>приятия.</w:t>
      </w:r>
      <w:r w:rsidR="002D5C70">
        <w:rPr>
          <w:color w:val="000000"/>
          <w:spacing w:val="-2"/>
        </w:rPr>
        <w:t xml:space="preserve"> </w:t>
      </w:r>
      <w:r w:rsidR="00A441F1">
        <w:rPr>
          <w:color w:val="000000"/>
          <w:spacing w:val="-2"/>
        </w:rPr>
        <w:t>Так</w:t>
      </w:r>
      <w:r w:rsidR="002D5C70">
        <w:rPr>
          <w:color w:val="000000"/>
          <w:spacing w:val="-2"/>
        </w:rPr>
        <w:t>, по накладной №26 от 22.06.12г.  к авансовому отчету №24 от 25.06.12г.</w:t>
      </w:r>
      <w:r w:rsidR="002D5C70" w:rsidRPr="002D5C70">
        <w:rPr>
          <w:color w:val="000000"/>
          <w:spacing w:val="-2"/>
        </w:rPr>
        <w:t xml:space="preserve"> </w:t>
      </w:r>
      <w:r w:rsidR="002D5C70">
        <w:rPr>
          <w:color w:val="000000"/>
          <w:spacing w:val="-2"/>
        </w:rPr>
        <w:t>зам. директора Чащиной Е.Б. приобретены пиломатериалы (размеры не указаны) у ИП Черник Е.В.</w:t>
      </w:r>
      <w:r w:rsidR="003120B0">
        <w:rPr>
          <w:color w:val="000000"/>
          <w:spacing w:val="-2"/>
        </w:rPr>
        <w:t xml:space="preserve"> (покупатель </w:t>
      </w:r>
      <w:proofErr w:type="spellStart"/>
      <w:r w:rsidR="003120B0">
        <w:rPr>
          <w:color w:val="000000"/>
          <w:spacing w:val="-2"/>
        </w:rPr>
        <w:t>Головинов</w:t>
      </w:r>
      <w:proofErr w:type="spellEnd"/>
      <w:r w:rsidR="003120B0">
        <w:rPr>
          <w:color w:val="000000"/>
          <w:spacing w:val="-2"/>
        </w:rPr>
        <w:t xml:space="preserve"> Николай)</w:t>
      </w:r>
      <w:r w:rsidR="002D5C70">
        <w:rPr>
          <w:color w:val="000000"/>
          <w:spacing w:val="-2"/>
        </w:rPr>
        <w:t xml:space="preserve"> </w:t>
      </w:r>
      <w:r w:rsidR="003120B0">
        <w:rPr>
          <w:color w:val="000000"/>
          <w:spacing w:val="-2"/>
        </w:rPr>
        <w:t xml:space="preserve"> </w:t>
      </w:r>
      <w:r w:rsidR="002D5C70">
        <w:rPr>
          <w:color w:val="000000"/>
          <w:spacing w:val="-2"/>
        </w:rPr>
        <w:t>в количестве 4,7 куб</w:t>
      </w:r>
      <w:proofErr w:type="gramStart"/>
      <w:r w:rsidR="002D5C70">
        <w:rPr>
          <w:color w:val="000000"/>
          <w:spacing w:val="-2"/>
        </w:rPr>
        <w:t xml:space="preserve"> .</w:t>
      </w:r>
      <w:proofErr w:type="gramEnd"/>
      <w:r w:rsidR="002D5C70">
        <w:rPr>
          <w:color w:val="000000"/>
          <w:spacing w:val="-2"/>
        </w:rPr>
        <w:t>м. на сумму 23100 руб., с уч</w:t>
      </w:r>
      <w:r w:rsidR="002D5C70">
        <w:rPr>
          <w:color w:val="000000"/>
          <w:spacing w:val="-2"/>
        </w:rPr>
        <w:t>е</w:t>
      </w:r>
      <w:r w:rsidR="002D5C70">
        <w:rPr>
          <w:color w:val="000000"/>
          <w:spacing w:val="-2"/>
        </w:rPr>
        <w:t xml:space="preserve">том доставки 25100 руб. Актом от 22.06.12 г. пиломатериалы списаны в общем </w:t>
      </w:r>
      <w:r w:rsidR="003120B0">
        <w:rPr>
          <w:color w:val="000000"/>
          <w:spacing w:val="-2"/>
        </w:rPr>
        <w:t xml:space="preserve">списке на проведение праздников, без уточнения </w:t>
      </w:r>
      <w:r w:rsidR="002D5C70">
        <w:rPr>
          <w:color w:val="000000"/>
          <w:spacing w:val="-2"/>
        </w:rPr>
        <w:t xml:space="preserve"> </w:t>
      </w:r>
      <w:r w:rsidR="003120B0">
        <w:rPr>
          <w:color w:val="000000"/>
          <w:spacing w:val="-2"/>
        </w:rPr>
        <w:t>прямого назначения.</w:t>
      </w:r>
      <w:r w:rsidR="002D5C70">
        <w:rPr>
          <w:color w:val="000000"/>
          <w:spacing w:val="-2"/>
        </w:rPr>
        <w:t xml:space="preserve"> </w:t>
      </w:r>
      <w:r w:rsidR="00A75B09">
        <w:rPr>
          <w:color w:val="000000"/>
          <w:spacing w:val="-2"/>
        </w:rPr>
        <w:t xml:space="preserve"> </w:t>
      </w:r>
      <w:r w:rsidR="007E3818">
        <w:rPr>
          <w:color w:val="000000"/>
          <w:spacing w:val="-2"/>
        </w:rPr>
        <w:t>В состав комиссии на спис</w:t>
      </w:r>
      <w:r w:rsidR="007E3818">
        <w:rPr>
          <w:color w:val="000000"/>
          <w:spacing w:val="-2"/>
        </w:rPr>
        <w:t>а</w:t>
      </w:r>
      <w:r w:rsidR="007E3818">
        <w:rPr>
          <w:color w:val="000000"/>
          <w:spacing w:val="-2"/>
        </w:rPr>
        <w:t>н</w:t>
      </w:r>
      <w:r w:rsidR="00AD57A7">
        <w:rPr>
          <w:color w:val="000000"/>
          <w:spacing w:val="-2"/>
        </w:rPr>
        <w:t xml:space="preserve">ие  входят: директор </w:t>
      </w:r>
      <w:proofErr w:type="spellStart"/>
      <w:r w:rsidR="00AD57A7">
        <w:rPr>
          <w:color w:val="000000"/>
          <w:spacing w:val="-2"/>
        </w:rPr>
        <w:t>Головинова</w:t>
      </w:r>
      <w:proofErr w:type="spellEnd"/>
      <w:r w:rsidR="007E3818">
        <w:rPr>
          <w:color w:val="000000"/>
          <w:spacing w:val="-2"/>
        </w:rPr>
        <w:t xml:space="preserve"> Т.Н.,</w:t>
      </w:r>
      <w:r w:rsidR="00AD57A7">
        <w:rPr>
          <w:color w:val="000000"/>
          <w:spacing w:val="-2"/>
        </w:rPr>
        <w:t xml:space="preserve"> </w:t>
      </w:r>
      <w:r w:rsidR="007E3818">
        <w:rPr>
          <w:color w:val="000000"/>
          <w:spacing w:val="-2"/>
        </w:rPr>
        <w:t>гл. бухгалтер Марфина Е.А.,</w:t>
      </w:r>
      <w:r w:rsidR="007E3818" w:rsidRPr="007E3818">
        <w:rPr>
          <w:color w:val="000000"/>
          <w:spacing w:val="-2"/>
        </w:rPr>
        <w:t xml:space="preserve"> </w:t>
      </w:r>
      <w:r w:rsidR="007E3818">
        <w:rPr>
          <w:color w:val="000000"/>
          <w:spacing w:val="-2"/>
        </w:rPr>
        <w:t>зам. директора Чащина Е.Б.,</w:t>
      </w:r>
      <w:r w:rsidR="00A93931">
        <w:rPr>
          <w:color w:val="000000"/>
          <w:spacing w:val="-2"/>
        </w:rPr>
        <w:t xml:space="preserve"> </w:t>
      </w:r>
      <w:r w:rsidR="007E3818">
        <w:rPr>
          <w:color w:val="000000"/>
          <w:spacing w:val="-2"/>
        </w:rPr>
        <w:t xml:space="preserve">художник </w:t>
      </w:r>
      <w:proofErr w:type="gramStart"/>
      <w:r w:rsidR="00A93931">
        <w:rPr>
          <w:color w:val="000000"/>
          <w:spacing w:val="-2"/>
        </w:rPr>
        <w:t>–о</w:t>
      </w:r>
      <w:proofErr w:type="gramEnd"/>
      <w:r w:rsidR="00A93931">
        <w:rPr>
          <w:color w:val="000000"/>
          <w:spacing w:val="-2"/>
        </w:rPr>
        <w:t xml:space="preserve">формитель </w:t>
      </w:r>
      <w:proofErr w:type="spellStart"/>
      <w:r w:rsidR="00A93931">
        <w:rPr>
          <w:color w:val="000000"/>
          <w:spacing w:val="-2"/>
        </w:rPr>
        <w:t>Шаповалова</w:t>
      </w:r>
      <w:proofErr w:type="spellEnd"/>
      <w:r w:rsidR="00A93931">
        <w:rPr>
          <w:color w:val="000000"/>
          <w:spacing w:val="-2"/>
        </w:rPr>
        <w:t xml:space="preserve"> В.Е.</w:t>
      </w:r>
      <w:r w:rsidR="007E3818">
        <w:rPr>
          <w:color w:val="000000"/>
          <w:spacing w:val="-2"/>
        </w:rPr>
        <w:t xml:space="preserve"> </w:t>
      </w:r>
    </w:p>
    <w:p w:rsidR="00AD57A7" w:rsidRDefault="00AD57A7" w:rsidP="006A4A7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</w:t>
      </w:r>
      <w:r w:rsidR="00424207"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 xml:space="preserve"> В отношении хозяйственных сделок  с ООО «Причал»</w:t>
      </w:r>
      <w:proofErr w:type="gramStart"/>
      <w:r w:rsidR="003C4DAA">
        <w:rPr>
          <w:color w:val="000000"/>
          <w:spacing w:val="-2"/>
        </w:rPr>
        <w:t xml:space="preserve"> ,</w:t>
      </w:r>
      <w:proofErr w:type="gramEnd"/>
      <w:r w:rsidR="003C4DAA">
        <w:rPr>
          <w:color w:val="000000"/>
          <w:spacing w:val="-2"/>
        </w:rPr>
        <w:t xml:space="preserve">учредитель </w:t>
      </w:r>
      <w:proofErr w:type="spellStart"/>
      <w:r w:rsidR="003C4DAA">
        <w:rPr>
          <w:color w:val="000000"/>
          <w:spacing w:val="-2"/>
        </w:rPr>
        <w:t>Головинов</w:t>
      </w:r>
      <w:proofErr w:type="spellEnd"/>
      <w:r w:rsidR="003C4DAA">
        <w:rPr>
          <w:color w:val="000000"/>
          <w:spacing w:val="-2"/>
        </w:rPr>
        <w:t xml:space="preserve"> Н.В.,</w:t>
      </w:r>
      <w:r>
        <w:rPr>
          <w:color w:val="000000"/>
          <w:spacing w:val="-2"/>
        </w:rPr>
        <w:t xml:space="preserve"> директор Учреждения </w:t>
      </w:r>
      <w:proofErr w:type="spellStart"/>
      <w:r>
        <w:rPr>
          <w:color w:val="000000"/>
          <w:spacing w:val="-2"/>
        </w:rPr>
        <w:t>Головинова</w:t>
      </w:r>
      <w:proofErr w:type="spellEnd"/>
      <w:r>
        <w:rPr>
          <w:color w:val="000000"/>
          <w:spacing w:val="-2"/>
        </w:rPr>
        <w:t xml:space="preserve"> Т.Н. является заинтересованным лицом  в соответствие с ч.3 ст.16 </w:t>
      </w:r>
      <w:r w:rsidR="00424125">
        <w:rPr>
          <w:color w:val="000000"/>
          <w:spacing w:val="-2"/>
        </w:rPr>
        <w:t xml:space="preserve">Федерального закона 174-ФЗ. </w:t>
      </w:r>
      <w:r w:rsidR="00424125">
        <w:t xml:space="preserve">В соответствие со ст.17 </w:t>
      </w:r>
      <w:r w:rsidR="00424125">
        <w:rPr>
          <w:color w:val="000000"/>
          <w:spacing w:val="-2"/>
        </w:rPr>
        <w:t>Федерального закона 174-ФЗ</w:t>
      </w:r>
      <w:r w:rsidR="00424125">
        <w:t xml:space="preserve"> сделка, в совершении которой имеется заинтересованность, может быть совершена с предварительного одобрения наблюдательного совета автономного учреждения</w:t>
      </w:r>
      <w:proofErr w:type="gramStart"/>
      <w:r w:rsidR="00424125">
        <w:t xml:space="preserve"> .</w:t>
      </w:r>
      <w:proofErr w:type="gramEnd"/>
      <w:r w:rsidR="00424125">
        <w:t>Наблюдательный совет как и Учредитель о таких сделках не были уведомлены.</w:t>
      </w:r>
      <w:r>
        <w:rPr>
          <w:color w:val="000000"/>
          <w:spacing w:val="-2"/>
        </w:rPr>
        <w:t xml:space="preserve">  </w:t>
      </w:r>
    </w:p>
    <w:p w:rsidR="007E3818" w:rsidRDefault="00A93931" w:rsidP="006A4A70">
      <w:pPr>
        <w:jc w:val="both"/>
        <w:rPr>
          <w:rFonts w:eastAsiaTheme="minorHAnsi"/>
          <w:lang w:eastAsia="en-US"/>
        </w:rPr>
      </w:pPr>
      <w:r>
        <w:rPr>
          <w:color w:val="000000"/>
          <w:spacing w:val="-2"/>
        </w:rPr>
        <w:t xml:space="preserve">           </w:t>
      </w:r>
      <w:r w:rsidR="00A75B09">
        <w:rPr>
          <w:color w:val="000000"/>
          <w:spacing w:val="-2"/>
        </w:rPr>
        <w:t xml:space="preserve"> </w:t>
      </w:r>
      <w:r w:rsidR="00424207"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>Последняя инвентаризация имущества Учреждения проведена в январе 2012 года</w:t>
      </w:r>
      <w:proofErr w:type="gramStart"/>
      <w:r>
        <w:rPr>
          <w:color w:val="000000"/>
          <w:spacing w:val="-2"/>
        </w:rPr>
        <w:t xml:space="preserve"> .</w:t>
      </w:r>
      <w:proofErr w:type="gramEnd"/>
      <w:r w:rsidR="007E38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В состав комиссии по инвентаризации включены инвентаризируемые </w:t>
      </w:r>
      <w:r w:rsidR="00FE6BC0">
        <w:rPr>
          <w:color w:val="000000"/>
          <w:spacing w:val="-2"/>
        </w:rPr>
        <w:t>материально-ответственные лица ,что не соответствует требованиям Методических указаний по инвент</w:t>
      </w:r>
      <w:r w:rsidR="00FE6BC0">
        <w:rPr>
          <w:color w:val="000000"/>
          <w:spacing w:val="-2"/>
        </w:rPr>
        <w:t>а</w:t>
      </w:r>
      <w:r w:rsidR="00FE6BC0">
        <w:rPr>
          <w:color w:val="000000"/>
          <w:spacing w:val="-2"/>
        </w:rPr>
        <w:t xml:space="preserve">ризации имущества и финансовых обязательств, утвержденных Приказом </w:t>
      </w:r>
      <w:r w:rsidR="00FE6BC0">
        <w:rPr>
          <w:rFonts w:eastAsiaTheme="minorHAnsi"/>
          <w:lang w:eastAsia="en-US"/>
        </w:rPr>
        <w:t xml:space="preserve">Министерства Финансов  РФ </w:t>
      </w:r>
      <w:r w:rsidR="00EE5C2B">
        <w:rPr>
          <w:rFonts w:eastAsiaTheme="minorHAnsi"/>
          <w:lang w:eastAsia="en-US"/>
        </w:rPr>
        <w:t>от 13 июня 1</w:t>
      </w:r>
      <w:r w:rsidR="00FE6BC0">
        <w:rPr>
          <w:rFonts w:eastAsiaTheme="minorHAnsi"/>
          <w:lang w:eastAsia="en-US"/>
        </w:rPr>
        <w:t xml:space="preserve">995 г. N 49 </w:t>
      </w:r>
      <w:r w:rsidR="00EE5C2B">
        <w:rPr>
          <w:rFonts w:eastAsiaTheme="minorHAnsi"/>
          <w:lang w:eastAsia="en-US"/>
        </w:rPr>
        <w:t xml:space="preserve">(в ред. </w:t>
      </w:r>
      <w:hyperlink r:id="rId10" w:history="1">
        <w:r w:rsidR="00EE5C2B" w:rsidRPr="00FE6BC0">
          <w:rPr>
            <w:rFonts w:eastAsiaTheme="minorHAnsi"/>
            <w:lang w:eastAsia="en-US"/>
          </w:rPr>
          <w:t>Приказа</w:t>
        </w:r>
      </w:hyperlink>
      <w:r w:rsidR="00EE5C2B">
        <w:rPr>
          <w:rFonts w:eastAsiaTheme="minorHAnsi"/>
          <w:lang w:eastAsia="en-US"/>
        </w:rPr>
        <w:t xml:space="preserve"> Минфина РФ от 08.11.2010 N 142н)</w:t>
      </w:r>
      <w:r w:rsidR="00A75B09">
        <w:rPr>
          <w:rFonts w:eastAsiaTheme="minorHAnsi"/>
          <w:lang w:eastAsia="en-US"/>
        </w:rPr>
        <w:t>.</w:t>
      </w:r>
    </w:p>
    <w:p w:rsidR="00A61170" w:rsidRDefault="003120B0" w:rsidP="00A61170">
      <w:pPr>
        <w:jc w:val="both"/>
        <w:rPr>
          <w:color w:val="000000"/>
          <w:spacing w:val="-2"/>
        </w:rPr>
      </w:pPr>
      <w:r>
        <w:rPr>
          <w:rFonts w:eastAsiaTheme="minorHAnsi"/>
          <w:lang w:eastAsia="en-US"/>
        </w:rPr>
        <w:t xml:space="preserve">           </w:t>
      </w:r>
      <w:r w:rsidR="00424207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Учреждение не обеспечено транспортом, в связи с чем привлекаются физические лица для оказания транспортных услуг</w:t>
      </w:r>
      <w:proofErr w:type="gramStart"/>
      <w:r>
        <w:rPr>
          <w:rFonts w:eastAsiaTheme="minorHAnsi"/>
          <w:lang w:eastAsia="en-US"/>
        </w:rPr>
        <w:t xml:space="preserve"> .</w:t>
      </w:r>
      <w:proofErr w:type="gramEnd"/>
      <w:r>
        <w:rPr>
          <w:rFonts w:eastAsiaTheme="minorHAnsi"/>
          <w:lang w:eastAsia="en-US"/>
        </w:rPr>
        <w:t>В договорах подряда и актах о выполненных усл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гах указываются только маршруты пассажирских перевозок , не указываются цели поез</w:t>
      </w:r>
      <w:r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ки, фамилии сотрудников, которые пользуются услугой, не подтверждаются приказами о направлении в  командировку .</w:t>
      </w:r>
      <w:r w:rsidR="00ED2DCF">
        <w:rPr>
          <w:rFonts w:eastAsiaTheme="minorHAnsi"/>
          <w:lang w:eastAsia="en-US"/>
        </w:rPr>
        <w:t>Поездки в г.</w:t>
      </w:r>
      <w:r w:rsidR="000C51A9">
        <w:rPr>
          <w:rFonts w:eastAsiaTheme="minorHAnsi"/>
          <w:lang w:eastAsia="en-US"/>
        </w:rPr>
        <w:t xml:space="preserve"> </w:t>
      </w:r>
      <w:r w:rsidR="00ED2DCF">
        <w:rPr>
          <w:rFonts w:eastAsiaTheme="minorHAnsi"/>
          <w:lang w:eastAsia="en-US"/>
        </w:rPr>
        <w:t>Санкт-Петербург за закупкой товаров экон</w:t>
      </w:r>
      <w:r w:rsidR="00ED2DCF">
        <w:rPr>
          <w:rFonts w:eastAsiaTheme="minorHAnsi"/>
          <w:lang w:eastAsia="en-US"/>
        </w:rPr>
        <w:t>о</w:t>
      </w:r>
      <w:r w:rsidR="00ED2DCF">
        <w:rPr>
          <w:rFonts w:eastAsiaTheme="minorHAnsi"/>
          <w:lang w:eastAsia="en-US"/>
        </w:rPr>
        <w:t xml:space="preserve">мически не обоснованы, так как стоимость </w:t>
      </w:r>
      <w:r w:rsidR="003C4DAA">
        <w:rPr>
          <w:rFonts w:eastAsiaTheme="minorHAnsi"/>
          <w:lang w:eastAsia="en-US"/>
        </w:rPr>
        <w:t>1 транспортной</w:t>
      </w:r>
      <w:r w:rsidR="00ED2DCF">
        <w:rPr>
          <w:rFonts w:eastAsiaTheme="minorHAnsi"/>
          <w:lang w:eastAsia="en-US"/>
        </w:rPr>
        <w:t xml:space="preserve"> услуг</w:t>
      </w:r>
      <w:r w:rsidR="003C4DAA">
        <w:rPr>
          <w:rFonts w:eastAsiaTheme="minorHAnsi"/>
          <w:lang w:eastAsia="en-US"/>
        </w:rPr>
        <w:t>и</w:t>
      </w:r>
      <w:r w:rsidR="00ED2DCF">
        <w:rPr>
          <w:rFonts w:eastAsiaTheme="minorHAnsi"/>
          <w:lang w:eastAsia="en-US"/>
        </w:rPr>
        <w:t xml:space="preserve">  составляет от 10000 до 13000 руб.  </w:t>
      </w:r>
      <w:r w:rsidR="00AB4BBA">
        <w:rPr>
          <w:rFonts w:eastAsiaTheme="minorHAnsi"/>
          <w:lang w:eastAsia="en-US"/>
        </w:rPr>
        <w:t>Всего за проверяемый период заключено договоров на транспортные услуги и пассажирские перевозки на  сумму 216745 руб., выплачено с учетом удержания налога 205 300 руб.</w:t>
      </w:r>
      <w:r w:rsidR="00A61170" w:rsidRPr="00A61170">
        <w:rPr>
          <w:color w:val="000000"/>
          <w:spacing w:val="-2"/>
        </w:rPr>
        <w:t xml:space="preserve"> </w:t>
      </w:r>
      <w:r w:rsidR="00A61170" w:rsidRPr="002D3FF7">
        <w:rPr>
          <w:color w:val="000000"/>
          <w:spacing w:val="-2"/>
        </w:rPr>
        <w:t xml:space="preserve">Данные по </w:t>
      </w:r>
      <w:r w:rsidR="00A61170">
        <w:rPr>
          <w:b/>
          <w:color w:val="000000"/>
          <w:spacing w:val="-2"/>
        </w:rPr>
        <w:t>транспортным услугам</w:t>
      </w:r>
      <w:r w:rsidR="00A61170" w:rsidRPr="002D3FF7">
        <w:rPr>
          <w:color w:val="000000"/>
          <w:spacing w:val="-2"/>
        </w:rPr>
        <w:t xml:space="preserve"> в приложении № </w:t>
      </w:r>
      <w:r w:rsidR="00A61170">
        <w:rPr>
          <w:color w:val="000000"/>
          <w:spacing w:val="-2"/>
        </w:rPr>
        <w:t>3</w:t>
      </w:r>
      <w:r w:rsidR="00A61170" w:rsidRPr="002D3FF7">
        <w:rPr>
          <w:color w:val="000000"/>
          <w:spacing w:val="-2"/>
        </w:rPr>
        <w:t>.</w:t>
      </w:r>
      <w:r w:rsidR="00A61170">
        <w:rPr>
          <w:color w:val="000000"/>
          <w:spacing w:val="-2"/>
        </w:rPr>
        <w:t xml:space="preserve">             </w:t>
      </w:r>
    </w:p>
    <w:p w:rsidR="00A575D2" w:rsidRPr="00A61170" w:rsidRDefault="00A61170" w:rsidP="00A6117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</w:t>
      </w:r>
      <w:r w:rsidR="00AB4BBA">
        <w:rPr>
          <w:rFonts w:eastAsiaTheme="minorHAnsi"/>
          <w:lang w:eastAsia="en-US"/>
        </w:rPr>
        <w:t>Для отопления  помещений Вознесенской библиотеки (</w:t>
      </w:r>
      <w:r w:rsidR="000D0DE6" w:rsidRPr="000D0DE6">
        <w:rPr>
          <w:rFonts w:eastAsiaTheme="minorHAnsi"/>
          <w:lang w:eastAsia="en-US"/>
        </w:rPr>
        <w:t>3</w:t>
      </w:r>
      <w:r w:rsidR="00286404">
        <w:rPr>
          <w:rFonts w:eastAsiaTheme="minorHAnsi"/>
          <w:lang w:eastAsia="en-US"/>
        </w:rPr>
        <w:t xml:space="preserve"> печки</w:t>
      </w:r>
      <w:proofErr w:type="gramStart"/>
      <w:r w:rsidR="00286404">
        <w:rPr>
          <w:rFonts w:eastAsiaTheme="minorHAnsi"/>
          <w:lang w:eastAsia="en-US"/>
        </w:rPr>
        <w:t xml:space="preserve"> ,</w:t>
      </w:r>
      <w:proofErr w:type="gramEnd"/>
      <w:r w:rsidR="00AB4BBA">
        <w:rPr>
          <w:rFonts w:eastAsiaTheme="minorHAnsi"/>
          <w:lang w:eastAsia="en-US"/>
        </w:rPr>
        <w:t>первый этаж зд</w:t>
      </w:r>
      <w:r w:rsidR="00AB4BBA">
        <w:rPr>
          <w:rFonts w:eastAsiaTheme="minorHAnsi"/>
          <w:lang w:eastAsia="en-US"/>
        </w:rPr>
        <w:t>а</w:t>
      </w:r>
      <w:r w:rsidR="00AB4BBA">
        <w:rPr>
          <w:rFonts w:eastAsiaTheme="minorHAnsi"/>
          <w:lang w:eastAsia="en-US"/>
        </w:rPr>
        <w:t xml:space="preserve">ния </w:t>
      </w:r>
      <w:r w:rsidR="00B10748">
        <w:rPr>
          <w:rFonts w:eastAsiaTheme="minorHAnsi"/>
          <w:lang w:eastAsia="en-US"/>
        </w:rPr>
        <w:t>Администрации Вознесенского городского поселения) Учреждение закупает дрова, нанимает физических лиц для их</w:t>
      </w:r>
      <w:r w:rsidR="00A575D2">
        <w:rPr>
          <w:rFonts w:eastAsiaTheme="minorHAnsi"/>
          <w:lang w:eastAsia="en-US"/>
        </w:rPr>
        <w:t xml:space="preserve"> распиловки, расколки и укладки:</w:t>
      </w:r>
    </w:p>
    <w:p w:rsidR="00A575D2" w:rsidRDefault="00A575D2" w:rsidP="00A575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B10748">
        <w:rPr>
          <w:rFonts w:eastAsiaTheme="minorHAnsi"/>
          <w:lang w:eastAsia="en-US"/>
        </w:rPr>
        <w:t xml:space="preserve"> По договору №5 от 01.11.12 ,акт о выполненной работе от 30.11.12</w:t>
      </w:r>
      <w:r w:rsidR="00C74DFB">
        <w:rPr>
          <w:rFonts w:eastAsiaTheme="minorHAnsi"/>
          <w:lang w:eastAsia="en-US"/>
        </w:rPr>
        <w:t>г.,</w:t>
      </w:r>
      <w:r w:rsidR="00B10748">
        <w:rPr>
          <w:rFonts w:eastAsiaTheme="minorHAnsi"/>
          <w:lang w:eastAsia="en-US"/>
        </w:rPr>
        <w:t xml:space="preserve"> Марфин </w:t>
      </w:r>
      <w:r w:rsidR="00C74DFB">
        <w:rPr>
          <w:rFonts w:eastAsiaTheme="minorHAnsi"/>
          <w:lang w:eastAsia="en-US"/>
        </w:rPr>
        <w:t>Павел М</w:t>
      </w:r>
      <w:r w:rsidR="00C74DFB">
        <w:rPr>
          <w:rFonts w:eastAsiaTheme="minorHAnsi"/>
          <w:lang w:eastAsia="en-US"/>
        </w:rPr>
        <w:t>и</w:t>
      </w:r>
      <w:r w:rsidR="00C74DFB">
        <w:rPr>
          <w:rFonts w:eastAsiaTheme="minorHAnsi"/>
          <w:lang w:eastAsia="en-US"/>
        </w:rPr>
        <w:t>хайлович</w:t>
      </w:r>
      <w:r w:rsidR="00B10748">
        <w:rPr>
          <w:rFonts w:eastAsiaTheme="minorHAnsi"/>
          <w:lang w:eastAsia="en-US"/>
        </w:rPr>
        <w:t xml:space="preserve"> распилил, расколол и уложил 30 куб.</w:t>
      </w:r>
      <w:r w:rsidR="00286404">
        <w:rPr>
          <w:rFonts w:eastAsiaTheme="minorHAnsi"/>
          <w:lang w:eastAsia="en-US"/>
        </w:rPr>
        <w:t xml:space="preserve"> </w:t>
      </w:r>
      <w:r w:rsidR="00B10748">
        <w:rPr>
          <w:rFonts w:eastAsiaTheme="minorHAnsi"/>
          <w:lang w:eastAsia="en-US"/>
        </w:rPr>
        <w:t xml:space="preserve">м дров. Стоимость услуги 24138 руб., оплачено 20000 руб. с учетом удержания НДФЛ. </w:t>
      </w:r>
    </w:p>
    <w:p w:rsidR="00A575D2" w:rsidRDefault="00A575D2" w:rsidP="00A575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B10748">
        <w:rPr>
          <w:rFonts w:eastAsiaTheme="minorHAnsi"/>
          <w:lang w:eastAsia="en-US"/>
        </w:rPr>
        <w:t>По договору 14/</w:t>
      </w:r>
      <w:proofErr w:type="gramStart"/>
      <w:r w:rsidR="00B10748">
        <w:rPr>
          <w:rFonts w:eastAsiaTheme="minorHAnsi"/>
          <w:lang w:eastAsia="en-US"/>
        </w:rPr>
        <w:t>п</w:t>
      </w:r>
      <w:proofErr w:type="gramEnd"/>
      <w:r w:rsidR="00B10748">
        <w:rPr>
          <w:rFonts w:eastAsiaTheme="minorHAnsi"/>
          <w:lang w:eastAsia="en-US"/>
        </w:rPr>
        <w:t xml:space="preserve"> от 01.12.2012 г.</w:t>
      </w:r>
      <w:r w:rsidR="00C74DFB">
        <w:rPr>
          <w:rFonts w:eastAsiaTheme="minorHAnsi"/>
          <w:lang w:eastAsia="en-US"/>
        </w:rPr>
        <w:t>, акт о вы</w:t>
      </w:r>
      <w:r>
        <w:rPr>
          <w:rFonts w:eastAsiaTheme="minorHAnsi"/>
          <w:lang w:eastAsia="en-US"/>
        </w:rPr>
        <w:t xml:space="preserve">полненной работе от 01.12.12г. </w:t>
      </w:r>
      <w:r w:rsidR="00C74DFB">
        <w:rPr>
          <w:rFonts w:eastAsiaTheme="minorHAnsi"/>
          <w:lang w:eastAsia="en-US"/>
        </w:rPr>
        <w:t xml:space="preserve">Терентьева Ирина Александровна занималась </w:t>
      </w:r>
      <w:r w:rsidR="00C74DFB" w:rsidRPr="002732F3">
        <w:rPr>
          <w:rFonts w:eastAsiaTheme="minorHAnsi"/>
          <w:b/>
          <w:lang w:eastAsia="en-US"/>
        </w:rPr>
        <w:t>переноской дров на 100 м и их укладкой в колич</w:t>
      </w:r>
      <w:r w:rsidR="00C74DFB" w:rsidRPr="002732F3">
        <w:rPr>
          <w:rFonts w:eastAsiaTheme="minorHAnsi"/>
          <w:b/>
          <w:lang w:eastAsia="en-US"/>
        </w:rPr>
        <w:t>е</w:t>
      </w:r>
      <w:r w:rsidR="00C74DFB" w:rsidRPr="002732F3">
        <w:rPr>
          <w:rFonts w:eastAsiaTheme="minorHAnsi"/>
          <w:b/>
          <w:lang w:eastAsia="en-US"/>
        </w:rPr>
        <w:t>стве 30 куб.</w:t>
      </w:r>
      <w:r w:rsidR="00286404" w:rsidRPr="002732F3">
        <w:rPr>
          <w:rFonts w:eastAsiaTheme="minorHAnsi"/>
          <w:b/>
          <w:lang w:eastAsia="en-US"/>
        </w:rPr>
        <w:t xml:space="preserve"> </w:t>
      </w:r>
      <w:r w:rsidR="00C74DFB" w:rsidRPr="002732F3">
        <w:rPr>
          <w:rFonts w:eastAsiaTheme="minorHAnsi"/>
          <w:b/>
          <w:lang w:eastAsia="en-US"/>
        </w:rPr>
        <w:t>м.</w:t>
      </w:r>
      <w:r w:rsidR="00C74DFB" w:rsidRPr="00C74DFB">
        <w:rPr>
          <w:rFonts w:eastAsiaTheme="minorHAnsi"/>
          <w:lang w:eastAsia="en-US"/>
        </w:rPr>
        <w:t xml:space="preserve"> </w:t>
      </w:r>
      <w:r w:rsidR="00C74DFB">
        <w:rPr>
          <w:rFonts w:eastAsiaTheme="minorHAnsi"/>
          <w:lang w:eastAsia="en-US"/>
        </w:rPr>
        <w:t>Стоимость услуги 8621 руб., оплачено 7500 руб. с учетом удержания НДФЛ. Стоимость закупки 30 куб.</w:t>
      </w:r>
      <w:r w:rsidR="00286404">
        <w:rPr>
          <w:rFonts w:eastAsiaTheme="minorHAnsi"/>
          <w:lang w:eastAsia="en-US"/>
        </w:rPr>
        <w:t xml:space="preserve"> </w:t>
      </w:r>
      <w:r w:rsidR="00C74DFB">
        <w:rPr>
          <w:rFonts w:eastAsiaTheme="minorHAnsi"/>
          <w:lang w:eastAsia="en-US"/>
        </w:rPr>
        <w:t>м дров от ИП Черник Е.В. составляет 20700 руб</w:t>
      </w:r>
      <w:proofErr w:type="gramStart"/>
      <w:r w:rsidR="00C74DFB">
        <w:rPr>
          <w:rFonts w:eastAsiaTheme="minorHAnsi"/>
          <w:lang w:eastAsia="en-US"/>
        </w:rPr>
        <w:t>.(</w:t>
      </w:r>
      <w:proofErr w:type="gramEnd"/>
      <w:r w:rsidR="00C74DFB">
        <w:rPr>
          <w:rFonts w:eastAsiaTheme="minorHAnsi"/>
          <w:lang w:eastAsia="en-US"/>
        </w:rPr>
        <w:t>закупка  по накладной от 20.09.12г. в количестве  45 куб.</w:t>
      </w:r>
      <w:r w:rsidR="00286404">
        <w:rPr>
          <w:rFonts w:eastAsiaTheme="minorHAnsi"/>
          <w:lang w:eastAsia="en-US"/>
        </w:rPr>
        <w:t xml:space="preserve"> </w:t>
      </w:r>
      <w:r w:rsidR="00C74DFB">
        <w:rPr>
          <w:rFonts w:eastAsiaTheme="minorHAnsi"/>
          <w:lang w:eastAsia="en-US"/>
        </w:rPr>
        <w:t>м на сумму 31050 руб.).</w:t>
      </w:r>
    </w:p>
    <w:p w:rsidR="00A575D2" w:rsidRDefault="00A575D2" w:rsidP="00A575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86404" w:rsidRPr="00286404">
        <w:rPr>
          <w:rFonts w:eastAsiaTheme="minorHAnsi"/>
          <w:lang w:eastAsia="en-US"/>
        </w:rPr>
        <w:t xml:space="preserve"> </w:t>
      </w:r>
      <w:r w:rsidR="00286404">
        <w:rPr>
          <w:rFonts w:eastAsiaTheme="minorHAnsi"/>
          <w:lang w:eastAsia="en-US"/>
        </w:rPr>
        <w:t>По договору №58/</w:t>
      </w:r>
      <w:proofErr w:type="gramStart"/>
      <w:r w:rsidR="00286404">
        <w:rPr>
          <w:rFonts w:eastAsiaTheme="minorHAnsi"/>
          <w:lang w:eastAsia="en-US"/>
        </w:rPr>
        <w:t>п</w:t>
      </w:r>
      <w:proofErr w:type="gramEnd"/>
      <w:r w:rsidR="00286404">
        <w:rPr>
          <w:rFonts w:eastAsiaTheme="minorHAnsi"/>
          <w:lang w:eastAsia="en-US"/>
        </w:rPr>
        <w:t xml:space="preserve"> от 01.07.13г. ,акт о выполненной ра</w:t>
      </w:r>
      <w:r w:rsidR="00ED2DCF">
        <w:rPr>
          <w:rFonts w:eastAsiaTheme="minorHAnsi"/>
          <w:lang w:eastAsia="en-US"/>
        </w:rPr>
        <w:t>боте от 01.07.13г., Марфин М</w:t>
      </w:r>
      <w:r w:rsidR="00ED2DCF">
        <w:rPr>
          <w:rFonts w:eastAsiaTheme="minorHAnsi"/>
          <w:lang w:eastAsia="en-US"/>
        </w:rPr>
        <w:t>и</w:t>
      </w:r>
      <w:r w:rsidR="00ED2DCF">
        <w:rPr>
          <w:rFonts w:eastAsiaTheme="minorHAnsi"/>
          <w:lang w:eastAsia="en-US"/>
        </w:rPr>
        <w:t>хаил Иванович</w:t>
      </w:r>
      <w:r w:rsidR="00286404">
        <w:rPr>
          <w:rFonts w:eastAsiaTheme="minorHAnsi"/>
          <w:lang w:eastAsia="en-US"/>
        </w:rPr>
        <w:t xml:space="preserve"> распилил 30 куб .м дров.</w:t>
      </w:r>
      <w:r w:rsidR="00286404" w:rsidRPr="00286404">
        <w:rPr>
          <w:rFonts w:eastAsiaTheme="minorHAnsi"/>
          <w:lang w:eastAsia="en-US"/>
        </w:rPr>
        <w:t xml:space="preserve"> </w:t>
      </w:r>
      <w:r w:rsidR="00286404">
        <w:rPr>
          <w:rFonts w:eastAsiaTheme="minorHAnsi"/>
          <w:lang w:eastAsia="en-US"/>
        </w:rPr>
        <w:t>Стоимость услуги 12069 руб., оплачено 10500 руб. с учетом удержания НДФЛ.</w:t>
      </w:r>
    </w:p>
    <w:p w:rsidR="00A575D2" w:rsidRDefault="00A575D2" w:rsidP="00A575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86404" w:rsidRPr="00286404">
        <w:rPr>
          <w:rFonts w:eastAsiaTheme="minorHAnsi"/>
          <w:lang w:eastAsia="en-US"/>
        </w:rPr>
        <w:t xml:space="preserve"> </w:t>
      </w:r>
      <w:r w:rsidR="00286404">
        <w:rPr>
          <w:rFonts w:eastAsiaTheme="minorHAnsi"/>
          <w:lang w:eastAsia="en-US"/>
        </w:rPr>
        <w:t>По договору №59/</w:t>
      </w:r>
      <w:proofErr w:type="gramStart"/>
      <w:r w:rsidR="00286404">
        <w:rPr>
          <w:rFonts w:eastAsiaTheme="minorHAnsi"/>
          <w:lang w:eastAsia="en-US"/>
        </w:rPr>
        <w:t>п</w:t>
      </w:r>
      <w:proofErr w:type="gramEnd"/>
      <w:r w:rsidR="00286404">
        <w:rPr>
          <w:rFonts w:eastAsiaTheme="minorHAnsi"/>
          <w:lang w:eastAsia="en-US"/>
        </w:rPr>
        <w:t xml:space="preserve"> от 01.07.13г. ,акт о выполненной работе от 01.07.13г., </w:t>
      </w:r>
      <w:proofErr w:type="spellStart"/>
      <w:r w:rsidR="00286404">
        <w:rPr>
          <w:rFonts w:eastAsiaTheme="minorHAnsi"/>
          <w:lang w:eastAsia="en-US"/>
        </w:rPr>
        <w:t>Правшин</w:t>
      </w:r>
      <w:proofErr w:type="spellEnd"/>
      <w:r w:rsidR="00286404">
        <w:rPr>
          <w:rFonts w:eastAsiaTheme="minorHAnsi"/>
          <w:lang w:eastAsia="en-US"/>
        </w:rPr>
        <w:t xml:space="preserve"> Ви</w:t>
      </w:r>
      <w:r w:rsidR="00286404">
        <w:rPr>
          <w:rFonts w:eastAsiaTheme="minorHAnsi"/>
          <w:lang w:eastAsia="en-US"/>
        </w:rPr>
        <w:t>к</w:t>
      </w:r>
      <w:r w:rsidR="00286404">
        <w:rPr>
          <w:rFonts w:eastAsiaTheme="minorHAnsi"/>
          <w:lang w:eastAsia="en-US"/>
        </w:rPr>
        <w:t>тор Владимирович расколол и уложил 30 куб .м дров.</w:t>
      </w:r>
      <w:r w:rsidR="00286404" w:rsidRPr="00286404">
        <w:rPr>
          <w:rFonts w:eastAsiaTheme="minorHAnsi"/>
          <w:lang w:eastAsia="en-US"/>
        </w:rPr>
        <w:t xml:space="preserve"> </w:t>
      </w:r>
      <w:r w:rsidR="00286404">
        <w:rPr>
          <w:rFonts w:eastAsiaTheme="minorHAnsi"/>
          <w:lang w:eastAsia="en-US"/>
        </w:rPr>
        <w:t>Стоимость услуги 16092 руб., опл</w:t>
      </w:r>
      <w:r w:rsidR="00286404">
        <w:rPr>
          <w:rFonts w:eastAsiaTheme="minorHAnsi"/>
          <w:lang w:eastAsia="en-US"/>
        </w:rPr>
        <w:t>а</w:t>
      </w:r>
      <w:r w:rsidR="00286404">
        <w:rPr>
          <w:rFonts w:eastAsiaTheme="minorHAnsi"/>
          <w:lang w:eastAsia="en-US"/>
        </w:rPr>
        <w:t>чено 14000 руб. с учетом удержания НДФЛ.</w:t>
      </w:r>
      <w:r w:rsidR="00286404" w:rsidRPr="00286404">
        <w:rPr>
          <w:rFonts w:eastAsiaTheme="minorHAnsi"/>
          <w:lang w:eastAsia="en-US"/>
        </w:rPr>
        <w:t xml:space="preserve"> </w:t>
      </w:r>
      <w:r w:rsidR="00286404">
        <w:rPr>
          <w:rFonts w:eastAsiaTheme="minorHAnsi"/>
          <w:lang w:eastAsia="en-US"/>
        </w:rPr>
        <w:t xml:space="preserve">Стоимость закупки 30 куб. м дров от ИП </w:t>
      </w:r>
      <w:r w:rsidR="00286404">
        <w:rPr>
          <w:rFonts w:eastAsiaTheme="minorHAnsi"/>
          <w:lang w:eastAsia="en-US"/>
        </w:rPr>
        <w:lastRenderedPageBreak/>
        <w:t>Черник Е.В. составляет 18000 руб</w:t>
      </w:r>
      <w:proofErr w:type="gramStart"/>
      <w:r w:rsidR="00286404">
        <w:rPr>
          <w:rFonts w:eastAsiaTheme="minorHAnsi"/>
          <w:lang w:eastAsia="en-US"/>
        </w:rPr>
        <w:t>.(</w:t>
      </w:r>
      <w:proofErr w:type="gramEnd"/>
      <w:r w:rsidR="00286404">
        <w:rPr>
          <w:rFonts w:eastAsiaTheme="minorHAnsi"/>
          <w:lang w:eastAsia="en-US"/>
        </w:rPr>
        <w:t>закупка  по накладной от 21.05.13г. в количестве  30 куб. м на сумму 18000 руб.).</w:t>
      </w:r>
      <w:r w:rsidR="00773AE8">
        <w:rPr>
          <w:rFonts w:eastAsiaTheme="minorHAnsi"/>
          <w:lang w:eastAsia="en-US"/>
        </w:rPr>
        <w:t xml:space="preserve"> </w:t>
      </w:r>
    </w:p>
    <w:p w:rsidR="00A575D2" w:rsidRDefault="00424207" w:rsidP="00A575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A575D2">
        <w:rPr>
          <w:rFonts w:eastAsiaTheme="minorHAnsi"/>
          <w:lang w:eastAsia="en-US"/>
        </w:rPr>
        <w:t xml:space="preserve"> </w:t>
      </w:r>
      <w:r w:rsidR="00286404">
        <w:rPr>
          <w:rFonts w:eastAsiaTheme="minorHAnsi"/>
          <w:lang w:eastAsia="en-US"/>
        </w:rPr>
        <w:t>Всего на 2 отопительных сезона</w:t>
      </w:r>
      <w:r w:rsidR="00773AE8">
        <w:rPr>
          <w:rFonts w:eastAsiaTheme="minorHAnsi"/>
          <w:lang w:eastAsia="en-US"/>
        </w:rPr>
        <w:t xml:space="preserve"> израсходовано средств на приобретение и подг</w:t>
      </w:r>
      <w:r w:rsidR="00773AE8">
        <w:rPr>
          <w:rFonts w:eastAsiaTheme="minorHAnsi"/>
          <w:lang w:eastAsia="en-US"/>
        </w:rPr>
        <w:t>о</w:t>
      </w:r>
      <w:r w:rsidR="00773AE8">
        <w:rPr>
          <w:rFonts w:eastAsiaTheme="minorHAnsi"/>
          <w:lang w:eastAsia="en-US"/>
        </w:rPr>
        <w:t>товку 60 куб.</w:t>
      </w:r>
      <w:r w:rsidR="00583A77">
        <w:rPr>
          <w:rFonts w:eastAsiaTheme="minorHAnsi"/>
          <w:lang w:eastAsia="en-US"/>
        </w:rPr>
        <w:t xml:space="preserve"> </w:t>
      </w:r>
      <w:r w:rsidR="00773AE8">
        <w:rPr>
          <w:rFonts w:eastAsiaTheme="minorHAnsi"/>
          <w:lang w:eastAsia="en-US"/>
        </w:rPr>
        <w:t>м дров для Вознесенской библиотеки  на сумму 99620 руб.</w:t>
      </w:r>
      <w:r w:rsidR="002732F3">
        <w:rPr>
          <w:rFonts w:eastAsiaTheme="minorHAnsi"/>
          <w:lang w:eastAsia="en-US"/>
        </w:rPr>
        <w:t>, в среднем на 1 куб. м приходится</w:t>
      </w:r>
      <w:r w:rsidR="00A575D2">
        <w:rPr>
          <w:rFonts w:eastAsiaTheme="minorHAnsi"/>
          <w:lang w:eastAsia="en-US"/>
        </w:rPr>
        <w:t xml:space="preserve"> финансовых затрат</w:t>
      </w:r>
      <w:r w:rsidR="002732F3">
        <w:rPr>
          <w:rFonts w:eastAsiaTheme="minorHAnsi"/>
          <w:lang w:eastAsia="en-US"/>
        </w:rPr>
        <w:t xml:space="preserve"> 1660 руб.</w:t>
      </w:r>
      <w:r w:rsidR="00773AE8">
        <w:rPr>
          <w:rFonts w:eastAsiaTheme="minorHAnsi"/>
          <w:lang w:eastAsia="en-US"/>
        </w:rPr>
        <w:t xml:space="preserve"> </w:t>
      </w:r>
    </w:p>
    <w:p w:rsidR="00A575D2" w:rsidRDefault="00A575D2" w:rsidP="00A575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="00773AE8">
        <w:rPr>
          <w:rFonts w:eastAsiaTheme="minorHAnsi"/>
          <w:lang w:eastAsia="en-US"/>
        </w:rPr>
        <w:t>По договору 13/</w:t>
      </w:r>
      <w:proofErr w:type="gramStart"/>
      <w:r w:rsidR="00773AE8">
        <w:rPr>
          <w:rFonts w:eastAsiaTheme="minorHAnsi"/>
          <w:lang w:eastAsia="en-US"/>
        </w:rPr>
        <w:t>п</w:t>
      </w:r>
      <w:proofErr w:type="gramEnd"/>
      <w:r w:rsidR="00773AE8">
        <w:rPr>
          <w:rFonts w:eastAsiaTheme="minorHAnsi"/>
          <w:lang w:eastAsia="en-US"/>
        </w:rPr>
        <w:t xml:space="preserve"> от 12.02.13г.,</w:t>
      </w:r>
      <w:r w:rsidR="00773AE8" w:rsidRPr="00773AE8">
        <w:rPr>
          <w:rFonts w:eastAsiaTheme="minorHAnsi"/>
          <w:lang w:eastAsia="en-US"/>
        </w:rPr>
        <w:t xml:space="preserve"> </w:t>
      </w:r>
      <w:r w:rsidR="00773AE8">
        <w:rPr>
          <w:rFonts w:eastAsiaTheme="minorHAnsi"/>
          <w:lang w:eastAsia="en-US"/>
        </w:rPr>
        <w:t>акт о выполненной работе от 12.02.13г.,Мелехин Александр Сергеевич  распилил и расколол 15 куб.</w:t>
      </w:r>
      <w:r w:rsidR="002732F3">
        <w:rPr>
          <w:rFonts w:eastAsiaTheme="minorHAnsi"/>
          <w:lang w:eastAsia="en-US"/>
        </w:rPr>
        <w:t xml:space="preserve"> </w:t>
      </w:r>
      <w:r w:rsidR="00773AE8">
        <w:rPr>
          <w:rFonts w:eastAsiaTheme="minorHAnsi"/>
          <w:lang w:eastAsia="en-US"/>
        </w:rPr>
        <w:t xml:space="preserve">м дров   для </w:t>
      </w:r>
      <w:r w:rsidR="002732F3">
        <w:rPr>
          <w:rFonts w:eastAsiaTheme="minorHAnsi"/>
          <w:lang w:eastAsia="en-US"/>
        </w:rPr>
        <w:t xml:space="preserve"> </w:t>
      </w:r>
      <w:proofErr w:type="spellStart"/>
      <w:r w:rsidR="00773AE8">
        <w:rPr>
          <w:rFonts w:eastAsiaTheme="minorHAnsi"/>
          <w:lang w:eastAsia="en-US"/>
        </w:rPr>
        <w:t>Юксовской</w:t>
      </w:r>
      <w:proofErr w:type="spellEnd"/>
      <w:r w:rsidR="00773AE8">
        <w:rPr>
          <w:rFonts w:eastAsiaTheme="minorHAnsi"/>
          <w:lang w:eastAsia="en-US"/>
        </w:rPr>
        <w:t xml:space="preserve"> библиотеки.</w:t>
      </w:r>
      <w:r w:rsidR="00773AE8" w:rsidRPr="00773AE8">
        <w:rPr>
          <w:rFonts w:eastAsiaTheme="minorHAnsi"/>
          <w:lang w:eastAsia="en-US"/>
        </w:rPr>
        <w:t xml:space="preserve"> </w:t>
      </w:r>
      <w:r w:rsidR="00773AE8">
        <w:rPr>
          <w:rFonts w:eastAsiaTheme="minorHAnsi"/>
          <w:lang w:eastAsia="en-US"/>
        </w:rPr>
        <w:t>Стоимость услуги 7759 руб., оплачено 6750  руб. с учетом удержания НДФЛ.</w:t>
      </w:r>
      <w:r w:rsidR="002732F3" w:rsidRPr="002732F3">
        <w:rPr>
          <w:rFonts w:eastAsiaTheme="minorHAnsi"/>
          <w:lang w:eastAsia="en-US"/>
        </w:rPr>
        <w:t xml:space="preserve"> </w:t>
      </w:r>
      <w:r w:rsidR="002732F3">
        <w:rPr>
          <w:rFonts w:eastAsiaTheme="minorHAnsi"/>
          <w:lang w:eastAsia="en-US"/>
        </w:rPr>
        <w:t>Стоимость закупки 15 куб. м дров от ООО «</w:t>
      </w:r>
      <w:proofErr w:type="spellStart"/>
      <w:r w:rsidR="002732F3">
        <w:rPr>
          <w:rFonts w:eastAsiaTheme="minorHAnsi"/>
          <w:lang w:eastAsia="en-US"/>
        </w:rPr>
        <w:t>Техноснаб</w:t>
      </w:r>
      <w:proofErr w:type="spellEnd"/>
      <w:r w:rsidR="002732F3">
        <w:rPr>
          <w:rFonts w:eastAsiaTheme="minorHAnsi"/>
          <w:lang w:eastAsia="en-US"/>
        </w:rPr>
        <w:t>» составляет 11470,59 руб</w:t>
      </w:r>
      <w:proofErr w:type="gramStart"/>
      <w:r w:rsidR="002732F3">
        <w:rPr>
          <w:rFonts w:eastAsiaTheme="minorHAnsi"/>
          <w:lang w:eastAsia="en-US"/>
        </w:rPr>
        <w:t>.(</w:t>
      </w:r>
      <w:proofErr w:type="gramEnd"/>
      <w:r w:rsidR="002732F3">
        <w:rPr>
          <w:rFonts w:eastAsiaTheme="minorHAnsi"/>
          <w:lang w:eastAsia="en-US"/>
        </w:rPr>
        <w:t>закупка  по накла</w:t>
      </w:r>
      <w:r w:rsidR="002732F3">
        <w:rPr>
          <w:rFonts w:eastAsiaTheme="minorHAnsi"/>
          <w:lang w:eastAsia="en-US"/>
        </w:rPr>
        <w:t>д</w:t>
      </w:r>
      <w:r w:rsidR="002732F3">
        <w:rPr>
          <w:rFonts w:eastAsiaTheme="minorHAnsi"/>
          <w:lang w:eastAsia="en-US"/>
        </w:rPr>
        <w:t>ной от 07.12.12г. в количестве  17 куб. м на сумму 13000 руб.),в среднем на 1 куб. м заг</w:t>
      </w:r>
      <w:r w:rsidR="002732F3">
        <w:rPr>
          <w:rFonts w:eastAsiaTheme="minorHAnsi"/>
          <w:lang w:eastAsia="en-US"/>
        </w:rPr>
        <w:t>о</w:t>
      </w:r>
      <w:r w:rsidR="002732F3">
        <w:rPr>
          <w:rFonts w:eastAsiaTheme="minorHAnsi"/>
          <w:lang w:eastAsia="en-US"/>
        </w:rPr>
        <w:t xml:space="preserve">товки дров приходится </w:t>
      </w:r>
      <w:r>
        <w:rPr>
          <w:rFonts w:eastAsiaTheme="minorHAnsi"/>
          <w:lang w:eastAsia="en-US"/>
        </w:rPr>
        <w:t xml:space="preserve">финансовых затрат </w:t>
      </w:r>
      <w:r w:rsidR="002732F3">
        <w:rPr>
          <w:rFonts w:eastAsiaTheme="minorHAnsi"/>
          <w:lang w:eastAsia="en-US"/>
        </w:rPr>
        <w:t xml:space="preserve">1282 руб. </w:t>
      </w:r>
    </w:p>
    <w:p w:rsidR="0069389E" w:rsidRPr="00A575D2" w:rsidRDefault="00A575D2" w:rsidP="00A575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  <w:r w:rsidR="002732F3">
        <w:rPr>
          <w:rFonts w:eastAsiaTheme="minorHAnsi"/>
          <w:lang w:eastAsia="en-US"/>
        </w:rPr>
        <w:t>По Вознесенской библиотеке завышены расходы на отопление</w:t>
      </w:r>
      <w:proofErr w:type="gramStart"/>
      <w:r w:rsidR="002732F3">
        <w:rPr>
          <w:rFonts w:eastAsiaTheme="minorHAnsi"/>
          <w:lang w:eastAsia="en-US"/>
        </w:rPr>
        <w:t xml:space="preserve"> ,</w:t>
      </w:r>
      <w:proofErr w:type="gramEnd"/>
      <w:r w:rsidR="002732F3">
        <w:rPr>
          <w:rFonts w:eastAsiaTheme="minorHAnsi"/>
          <w:lang w:eastAsia="en-US"/>
        </w:rPr>
        <w:t xml:space="preserve"> договор с Тере</w:t>
      </w:r>
      <w:r w:rsidR="002732F3">
        <w:rPr>
          <w:rFonts w:eastAsiaTheme="minorHAnsi"/>
          <w:lang w:eastAsia="en-US"/>
        </w:rPr>
        <w:t>н</w:t>
      </w:r>
      <w:r w:rsidR="002732F3">
        <w:rPr>
          <w:rFonts w:eastAsiaTheme="minorHAnsi"/>
          <w:lang w:eastAsia="en-US"/>
        </w:rPr>
        <w:t>тьевой Ириной Александровной</w:t>
      </w:r>
      <w:r>
        <w:rPr>
          <w:rFonts w:eastAsiaTheme="minorHAnsi"/>
          <w:lang w:eastAsia="en-US"/>
        </w:rPr>
        <w:t xml:space="preserve"> экономически не обоснован .Кроме того, к</w:t>
      </w:r>
      <w:r w:rsidR="00583A77">
        <w:rPr>
          <w:rFonts w:eastAsiaTheme="minorHAnsi"/>
          <w:lang w:eastAsia="en-US"/>
        </w:rPr>
        <w:t xml:space="preserve"> выполнению работы привлекаются </w:t>
      </w:r>
      <w:r>
        <w:rPr>
          <w:rFonts w:eastAsiaTheme="minorHAnsi"/>
          <w:lang w:eastAsia="en-US"/>
        </w:rPr>
        <w:t xml:space="preserve">заинтересованные лица </w:t>
      </w:r>
      <w:r w:rsidR="00583A77">
        <w:rPr>
          <w:rFonts w:eastAsiaTheme="minorHAnsi"/>
          <w:lang w:eastAsia="en-US"/>
        </w:rPr>
        <w:t>близкие родственники руководителя, гл.</w:t>
      </w:r>
      <w:r w:rsidR="00ED2DCF">
        <w:rPr>
          <w:rFonts w:eastAsiaTheme="minorHAnsi"/>
          <w:lang w:eastAsia="en-US"/>
        </w:rPr>
        <w:t xml:space="preserve"> </w:t>
      </w:r>
      <w:r w:rsidR="00583A77">
        <w:rPr>
          <w:rFonts w:eastAsiaTheme="minorHAnsi"/>
          <w:lang w:eastAsia="en-US"/>
        </w:rPr>
        <w:t>бухгалтера, зав.</w:t>
      </w:r>
      <w:r w:rsidR="00ED2DCF">
        <w:rPr>
          <w:rFonts w:eastAsiaTheme="minorHAnsi"/>
          <w:lang w:eastAsia="en-US"/>
        </w:rPr>
        <w:t xml:space="preserve"> </w:t>
      </w:r>
      <w:r w:rsidR="00583A77">
        <w:rPr>
          <w:rFonts w:eastAsiaTheme="minorHAnsi"/>
          <w:lang w:eastAsia="en-US"/>
        </w:rPr>
        <w:t>отделом по спортивной работе.</w:t>
      </w:r>
      <w:r w:rsidR="0069389E" w:rsidRPr="0069389E">
        <w:rPr>
          <w:rFonts w:ascii="Calibri" w:hAnsi="Calibri" w:cs="Calibri"/>
        </w:rPr>
        <w:t xml:space="preserve"> </w:t>
      </w:r>
    </w:p>
    <w:p w:rsidR="00900099" w:rsidRDefault="002732F3" w:rsidP="00D83580">
      <w:pPr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              </w:t>
      </w:r>
      <w:r w:rsidR="00CC784C" w:rsidRPr="00D83580">
        <w:rPr>
          <w:color w:val="000000"/>
          <w:spacing w:val="-2"/>
        </w:rPr>
        <w:t xml:space="preserve">В ходе проверки муниципальных заданий </w:t>
      </w:r>
      <w:r w:rsidR="00122B12" w:rsidRPr="00D83580">
        <w:rPr>
          <w:color w:val="000000"/>
          <w:spacing w:val="-2"/>
        </w:rPr>
        <w:t xml:space="preserve">Учреждения </w:t>
      </w:r>
      <w:r w:rsidR="00CC784C" w:rsidRPr="00D83580">
        <w:rPr>
          <w:color w:val="000000"/>
          <w:spacing w:val="-2"/>
        </w:rPr>
        <w:t xml:space="preserve">на </w:t>
      </w:r>
      <w:r w:rsidR="00CC784C" w:rsidRPr="00D83580">
        <w:rPr>
          <w:color w:val="000000"/>
        </w:rPr>
        <w:t>предоставление муниц</w:t>
      </w:r>
      <w:r w:rsidR="00CC784C" w:rsidRPr="00D83580">
        <w:rPr>
          <w:color w:val="000000"/>
        </w:rPr>
        <w:t>и</w:t>
      </w:r>
      <w:r w:rsidR="00CC784C" w:rsidRPr="00D83580">
        <w:rPr>
          <w:color w:val="000000"/>
        </w:rPr>
        <w:t>пальных услуг</w:t>
      </w:r>
      <w:r w:rsidR="003120B0" w:rsidRPr="00D83580">
        <w:rPr>
          <w:color w:val="000000"/>
        </w:rPr>
        <w:t xml:space="preserve"> выявлено </w:t>
      </w:r>
      <w:r w:rsidR="00900099">
        <w:rPr>
          <w:color w:val="000000"/>
        </w:rPr>
        <w:t>следующее</w:t>
      </w:r>
      <w:proofErr w:type="gramStart"/>
      <w:r w:rsidR="00900099">
        <w:rPr>
          <w:color w:val="000000"/>
        </w:rPr>
        <w:t xml:space="preserve"> :</w:t>
      </w:r>
      <w:proofErr w:type="gramEnd"/>
    </w:p>
    <w:p w:rsidR="00122B12" w:rsidRDefault="00A96140" w:rsidP="00D83580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122B12" w:rsidRPr="00D83580">
        <w:rPr>
          <w:color w:val="000000"/>
        </w:rPr>
        <w:t>Объемы и показатели по Муниципальному заданию №1 на предоставление мун</w:t>
      </w:r>
      <w:r w:rsidR="00122B12" w:rsidRPr="00D83580">
        <w:rPr>
          <w:color w:val="000000"/>
        </w:rPr>
        <w:t>и</w:t>
      </w:r>
      <w:r w:rsidR="00122B12" w:rsidRPr="00D83580">
        <w:rPr>
          <w:color w:val="000000"/>
        </w:rPr>
        <w:t>ципальной услуги «Содержание и развитие коллективов самодеятельного народного тво</w:t>
      </w:r>
      <w:r w:rsidR="00122B12" w:rsidRPr="00D83580">
        <w:rPr>
          <w:color w:val="000000"/>
        </w:rPr>
        <w:t>р</w:t>
      </w:r>
      <w:r w:rsidR="00122B12" w:rsidRPr="00D83580">
        <w:rPr>
          <w:color w:val="000000"/>
        </w:rPr>
        <w:t>чества, клубов по интересам, любительских объединений и спортивных секций»:</w:t>
      </w:r>
    </w:p>
    <w:p w:rsidR="00900099" w:rsidRPr="00D83580" w:rsidRDefault="00900099" w:rsidP="00D83580">
      <w:pPr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9"/>
        <w:gridCol w:w="1497"/>
        <w:gridCol w:w="1497"/>
        <w:gridCol w:w="1647"/>
        <w:gridCol w:w="1141"/>
      </w:tblGrid>
      <w:tr w:rsidR="00C14998" w:rsidRPr="00D83580" w:rsidTr="00C14998">
        <w:tc>
          <w:tcPr>
            <w:tcW w:w="3789" w:type="dxa"/>
          </w:tcPr>
          <w:p w:rsidR="00C14998" w:rsidRPr="00D83580" w:rsidRDefault="00D83580" w:rsidP="002460C6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497" w:type="dxa"/>
          </w:tcPr>
          <w:p w:rsidR="00C14998" w:rsidRPr="00D83580" w:rsidRDefault="00C14998" w:rsidP="002460C6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1п/г 2012</w:t>
            </w:r>
          </w:p>
        </w:tc>
        <w:tc>
          <w:tcPr>
            <w:tcW w:w="1497" w:type="dxa"/>
          </w:tcPr>
          <w:p w:rsidR="00C14998" w:rsidRPr="00D83580" w:rsidRDefault="00C14998" w:rsidP="002460C6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 xml:space="preserve">2 </w:t>
            </w:r>
            <w:proofErr w:type="gramStart"/>
            <w:r w:rsidRPr="00D83580">
              <w:rPr>
                <w:rFonts w:eastAsiaTheme="minorHAnsi"/>
                <w:lang w:eastAsia="en-US"/>
              </w:rPr>
              <w:t>п</w:t>
            </w:r>
            <w:proofErr w:type="gramEnd"/>
            <w:r w:rsidRPr="00D83580">
              <w:rPr>
                <w:rFonts w:eastAsiaTheme="minorHAnsi"/>
                <w:lang w:eastAsia="en-US"/>
              </w:rPr>
              <w:t>/г 2012</w:t>
            </w:r>
          </w:p>
        </w:tc>
        <w:tc>
          <w:tcPr>
            <w:tcW w:w="1647" w:type="dxa"/>
          </w:tcPr>
          <w:p w:rsidR="00C14998" w:rsidRPr="00D83580" w:rsidRDefault="00C14998" w:rsidP="002460C6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 полугодие 2013</w:t>
            </w:r>
          </w:p>
        </w:tc>
        <w:tc>
          <w:tcPr>
            <w:tcW w:w="1141" w:type="dxa"/>
          </w:tcPr>
          <w:p w:rsidR="00C14998" w:rsidRPr="00D83580" w:rsidRDefault="00C14998" w:rsidP="002460C6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3 ква</w:t>
            </w:r>
            <w:r w:rsidRPr="00D83580">
              <w:rPr>
                <w:rFonts w:eastAsiaTheme="minorHAnsi"/>
                <w:lang w:eastAsia="en-US"/>
              </w:rPr>
              <w:t>р</w:t>
            </w:r>
            <w:r w:rsidRPr="00D83580">
              <w:rPr>
                <w:rFonts w:eastAsiaTheme="minorHAnsi"/>
                <w:lang w:eastAsia="en-US"/>
              </w:rPr>
              <w:t>тал</w:t>
            </w:r>
          </w:p>
          <w:p w:rsidR="00C14998" w:rsidRPr="00D83580" w:rsidRDefault="00C14998" w:rsidP="002460C6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2013</w:t>
            </w:r>
          </w:p>
        </w:tc>
      </w:tr>
      <w:tr w:rsidR="00C14998" w:rsidRPr="00D83580" w:rsidTr="00C14998">
        <w:tc>
          <w:tcPr>
            <w:tcW w:w="3789" w:type="dxa"/>
          </w:tcPr>
          <w:p w:rsidR="00C14998" w:rsidRPr="00D83580" w:rsidRDefault="00C14998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Количество коллективов,</w:t>
            </w:r>
            <w:r w:rsidR="002460C6">
              <w:rPr>
                <w:rFonts w:eastAsiaTheme="minorHAnsi"/>
                <w:lang w:eastAsia="en-US"/>
              </w:rPr>
              <w:t xml:space="preserve"> </w:t>
            </w:r>
            <w:r w:rsidRPr="00D83580">
              <w:rPr>
                <w:rFonts w:eastAsiaTheme="minorHAnsi"/>
                <w:lang w:eastAsia="en-US"/>
              </w:rPr>
              <w:t>клубов,</w:t>
            </w:r>
            <w:r w:rsidR="002460C6">
              <w:rPr>
                <w:rFonts w:eastAsiaTheme="minorHAnsi"/>
                <w:lang w:eastAsia="en-US"/>
              </w:rPr>
              <w:t xml:space="preserve"> </w:t>
            </w:r>
            <w:r w:rsidRPr="00D83580">
              <w:rPr>
                <w:rFonts w:eastAsiaTheme="minorHAnsi"/>
                <w:lang w:eastAsia="en-US"/>
              </w:rPr>
              <w:t>любительских объединений и спорт</w:t>
            </w:r>
            <w:proofErr w:type="gramStart"/>
            <w:r w:rsidRPr="00D83580">
              <w:rPr>
                <w:rFonts w:eastAsiaTheme="minorHAnsi"/>
                <w:lang w:eastAsia="en-US"/>
              </w:rPr>
              <w:t>.</w:t>
            </w:r>
            <w:proofErr w:type="gramEnd"/>
            <w:r w:rsidR="002460C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D83580">
              <w:rPr>
                <w:rFonts w:eastAsiaTheme="minorHAnsi"/>
                <w:lang w:eastAsia="en-US"/>
              </w:rPr>
              <w:t>с</w:t>
            </w:r>
            <w:proofErr w:type="gramEnd"/>
            <w:r w:rsidRPr="00D83580">
              <w:rPr>
                <w:rFonts w:eastAsiaTheme="minorHAnsi"/>
                <w:lang w:eastAsia="en-US"/>
              </w:rPr>
              <w:t>екций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22 ед.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15 ед.</w:t>
            </w:r>
          </w:p>
        </w:tc>
        <w:tc>
          <w:tcPr>
            <w:tcW w:w="164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21 ед.</w:t>
            </w:r>
          </w:p>
        </w:tc>
        <w:tc>
          <w:tcPr>
            <w:tcW w:w="1141" w:type="dxa"/>
          </w:tcPr>
          <w:p w:rsidR="00C14998" w:rsidRPr="00D83580" w:rsidRDefault="0002428A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21 ед.</w:t>
            </w:r>
          </w:p>
        </w:tc>
      </w:tr>
      <w:tr w:rsidR="00C14998" w:rsidRPr="00D83580" w:rsidTr="00C14998">
        <w:tc>
          <w:tcPr>
            <w:tcW w:w="3789" w:type="dxa"/>
          </w:tcPr>
          <w:p w:rsidR="00C14998" w:rsidRDefault="0002428A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Кол-во часов занятий  /в ква</w:t>
            </w:r>
            <w:r w:rsidRPr="00D83580">
              <w:rPr>
                <w:rFonts w:eastAsiaTheme="minorHAnsi"/>
                <w:lang w:eastAsia="en-US"/>
              </w:rPr>
              <w:t>р</w:t>
            </w:r>
            <w:r w:rsidRPr="00D83580">
              <w:rPr>
                <w:rFonts w:eastAsiaTheme="minorHAnsi"/>
                <w:lang w:eastAsia="en-US"/>
              </w:rPr>
              <w:t>тал</w:t>
            </w:r>
            <w:r w:rsidR="004A371F">
              <w:rPr>
                <w:rFonts w:eastAsiaTheme="minorHAnsi"/>
                <w:lang w:eastAsia="en-US"/>
              </w:rPr>
              <w:t>/м-ц</w:t>
            </w:r>
          </w:p>
          <w:p w:rsidR="004A371F" w:rsidRPr="00D83580" w:rsidRDefault="004A371F" w:rsidP="00D83580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1424,2</w:t>
            </w:r>
            <w:r w:rsidR="0002428A" w:rsidRPr="00D83580">
              <w:rPr>
                <w:rFonts w:eastAsiaTheme="minorHAnsi"/>
                <w:lang w:eastAsia="en-US"/>
              </w:rPr>
              <w:t>/712,1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1104</w:t>
            </w:r>
            <w:r w:rsidR="0002428A" w:rsidRPr="00D83580">
              <w:rPr>
                <w:rFonts w:eastAsiaTheme="minorHAnsi"/>
                <w:lang w:eastAsia="en-US"/>
              </w:rPr>
              <w:t>/552</w:t>
            </w:r>
          </w:p>
        </w:tc>
        <w:tc>
          <w:tcPr>
            <w:tcW w:w="164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1009</w:t>
            </w:r>
            <w:r w:rsidR="0002428A" w:rsidRPr="00D83580">
              <w:rPr>
                <w:rFonts w:eastAsiaTheme="minorHAnsi"/>
                <w:lang w:eastAsia="en-US"/>
              </w:rPr>
              <w:t>/504,5</w:t>
            </w:r>
          </w:p>
        </w:tc>
        <w:tc>
          <w:tcPr>
            <w:tcW w:w="1141" w:type="dxa"/>
          </w:tcPr>
          <w:p w:rsidR="00C14998" w:rsidRPr="00D83580" w:rsidRDefault="0002428A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475</w:t>
            </w:r>
          </w:p>
        </w:tc>
      </w:tr>
      <w:tr w:rsidR="00C14998" w:rsidRPr="00D83580" w:rsidTr="00C14998">
        <w:tc>
          <w:tcPr>
            <w:tcW w:w="3789" w:type="dxa"/>
          </w:tcPr>
          <w:p w:rsidR="00C14998" w:rsidRPr="00D83580" w:rsidRDefault="00C14998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 xml:space="preserve">Кол-во участников в </w:t>
            </w:r>
            <w:proofErr w:type="gramStart"/>
            <w:r w:rsidRPr="00D83580">
              <w:rPr>
                <w:rFonts w:eastAsiaTheme="minorHAnsi"/>
                <w:lang w:eastAsia="en-US"/>
              </w:rPr>
              <w:t>коллективах-всего</w:t>
            </w:r>
            <w:proofErr w:type="gramEnd"/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266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164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284</w:t>
            </w:r>
          </w:p>
        </w:tc>
        <w:tc>
          <w:tcPr>
            <w:tcW w:w="1141" w:type="dxa"/>
          </w:tcPr>
          <w:p w:rsidR="00C14998" w:rsidRPr="00D83580" w:rsidRDefault="00D83580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239</w:t>
            </w:r>
          </w:p>
        </w:tc>
      </w:tr>
      <w:tr w:rsidR="00C14998" w:rsidRPr="00D83580" w:rsidTr="00C14998">
        <w:tc>
          <w:tcPr>
            <w:tcW w:w="3789" w:type="dxa"/>
          </w:tcPr>
          <w:p w:rsidR="00C14998" w:rsidRPr="00D83580" w:rsidRDefault="00C14998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Клубы</w:t>
            </w:r>
            <w:proofErr w:type="gramStart"/>
            <w:r w:rsidR="00A96140">
              <w:rPr>
                <w:rFonts w:eastAsiaTheme="minorHAnsi"/>
                <w:lang w:eastAsia="en-US"/>
              </w:rPr>
              <w:t xml:space="preserve"> </w:t>
            </w:r>
            <w:r w:rsidRPr="00D83580">
              <w:rPr>
                <w:rFonts w:eastAsiaTheme="minorHAnsi"/>
                <w:lang w:eastAsia="en-US"/>
              </w:rPr>
              <w:t>,</w:t>
            </w:r>
            <w:proofErr w:type="gramEnd"/>
            <w:r w:rsidRPr="00D83580">
              <w:rPr>
                <w:rFonts w:eastAsiaTheme="minorHAnsi"/>
                <w:lang w:eastAsia="en-US"/>
              </w:rPr>
              <w:t>кружки,</w:t>
            </w:r>
            <w:r w:rsidR="00A96140">
              <w:rPr>
                <w:rFonts w:eastAsiaTheme="minorHAnsi"/>
                <w:lang w:eastAsia="en-US"/>
              </w:rPr>
              <w:t xml:space="preserve"> </w:t>
            </w:r>
            <w:r w:rsidRPr="00D83580">
              <w:rPr>
                <w:rFonts w:eastAsiaTheme="minorHAnsi"/>
                <w:lang w:eastAsia="en-US"/>
              </w:rPr>
              <w:t>коллективы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163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164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1141" w:type="dxa"/>
          </w:tcPr>
          <w:p w:rsidR="00C14998" w:rsidRPr="00D83580" w:rsidRDefault="0002428A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158</w:t>
            </w:r>
          </w:p>
        </w:tc>
      </w:tr>
      <w:tr w:rsidR="003B744E" w:rsidRPr="00D83580" w:rsidTr="00C14998">
        <w:tc>
          <w:tcPr>
            <w:tcW w:w="3789" w:type="dxa"/>
          </w:tcPr>
          <w:p w:rsidR="003B744E" w:rsidRPr="00D83580" w:rsidRDefault="003B744E" w:rsidP="00D8358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Затраты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 w:rsidR="00293ADD">
              <w:rPr>
                <w:rFonts w:eastAsiaTheme="minorHAnsi"/>
                <w:lang w:eastAsia="en-US"/>
              </w:rPr>
              <w:t>,</w:t>
            </w:r>
            <w:proofErr w:type="gramEnd"/>
            <w:r w:rsidR="00293AD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497" w:type="dxa"/>
          </w:tcPr>
          <w:p w:rsidR="003B744E" w:rsidRPr="00D83580" w:rsidRDefault="003B744E" w:rsidP="00A9614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</w:tcPr>
          <w:p w:rsidR="003B744E" w:rsidRPr="00D83580" w:rsidRDefault="003B744E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1159601</w:t>
            </w:r>
          </w:p>
        </w:tc>
        <w:tc>
          <w:tcPr>
            <w:tcW w:w="1647" w:type="dxa"/>
          </w:tcPr>
          <w:p w:rsidR="003B744E" w:rsidRPr="00D83580" w:rsidRDefault="00293ADD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711100</w:t>
            </w:r>
          </w:p>
        </w:tc>
        <w:tc>
          <w:tcPr>
            <w:tcW w:w="1141" w:type="dxa"/>
          </w:tcPr>
          <w:p w:rsidR="003B744E" w:rsidRPr="00D83580" w:rsidRDefault="00293ADD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375050</w:t>
            </w:r>
          </w:p>
        </w:tc>
      </w:tr>
      <w:tr w:rsidR="00C14998" w:rsidRPr="00D83580" w:rsidTr="00C14998">
        <w:tc>
          <w:tcPr>
            <w:tcW w:w="3789" w:type="dxa"/>
          </w:tcPr>
          <w:p w:rsidR="00C14998" w:rsidRPr="00D83580" w:rsidRDefault="00C14998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Секции спортивные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164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1141" w:type="dxa"/>
          </w:tcPr>
          <w:p w:rsidR="00C14998" w:rsidRPr="00D83580" w:rsidRDefault="0002428A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82</w:t>
            </w:r>
          </w:p>
        </w:tc>
      </w:tr>
      <w:tr w:rsidR="003B744E" w:rsidRPr="00D83580" w:rsidTr="00C14998">
        <w:tc>
          <w:tcPr>
            <w:tcW w:w="3789" w:type="dxa"/>
          </w:tcPr>
          <w:p w:rsidR="003B744E" w:rsidRPr="00D83580" w:rsidRDefault="00293ADD" w:rsidP="00D8358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Затраты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497" w:type="dxa"/>
          </w:tcPr>
          <w:p w:rsidR="003B744E" w:rsidRPr="00D83580" w:rsidRDefault="003B744E" w:rsidP="00A9614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</w:tcPr>
          <w:p w:rsidR="003B744E" w:rsidRPr="00D83580" w:rsidRDefault="003B744E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1331374</w:t>
            </w:r>
          </w:p>
        </w:tc>
        <w:tc>
          <w:tcPr>
            <w:tcW w:w="1647" w:type="dxa"/>
          </w:tcPr>
          <w:p w:rsidR="003B744E" w:rsidRPr="00D83580" w:rsidRDefault="00293ADD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639600</w:t>
            </w:r>
          </w:p>
        </w:tc>
        <w:tc>
          <w:tcPr>
            <w:tcW w:w="1141" w:type="dxa"/>
          </w:tcPr>
          <w:p w:rsidR="003B744E" w:rsidRPr="00D83580" w:rsidRDefault="00293ADD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300300</w:t>
            </w:r>
          </w:p>
        </w:tc>
      </w:tr>
      <w:tr w:rsidR="00C14998" w:rsidRPr="00D83580" w:rsidTr="00C14998">
        <w:tc>
          <w:tcPr>
            <w:tcW w:w="3789" w:type="dxa"/>
          </w:tcPr>
          <w:p w:rsidR="00C14998" w:rsidRPr="00D83580" w:rsidRDefault="00C14998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Коллектив «Шоу балет»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64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141" w:type="dxa"/>
          </w:tcPr>
          <w:p w:rsidR="00C14998" w:rsidRPr="00D83580" w:rsidRDefault="0002428A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-</w:t>
            </w:r>
          </w:p>
        </w:tc>
      </w:tr>
      <w:tr w:rsidR="003B744E" w:rsidRPr="00D83580" w:rsidTr="00C14998">
        <w:tc>
          <w:tcPr>
            <w:tcW w:w="3789" w:type="dxa"/>
          </w:tcPr>
          <w:p w:rsidR="003B744E" w:rsidRPr="00D83580" w:rsidRDefault="003B744E" w:rsidP="00D8358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Затраты</w:t>
            </w:r>
            <w:r w:rsidR="00293ADD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497" w:type="dxa"/>
          </w:tcPr>
          <w:p w:rsidR="003B744E" w:rsidRPr="00D83580" w:rsidRDefault="003B744E" w:rsidP="00A9614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</w:tcPr>
          <w:p w:rsidR="003B744E" w:rsidRPr="00D83580" w:rsidRDefault="003B744E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246460</w:t>
            </w:r>
          </w:p>
        </w:tc>
        <w:tc>
          <w:tcPr>
            <w:tcW w:w="1647" w:type="dxa"/>
          </w:tcPr>
          <w:p w:rsidR="003B744E" w:rsidRPr="00D83580" w:rsidRDefault="00293ADD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253500</w:t>
            </w:r>
          </w:p>
        </w:tc>
        <w:tc>
          <w:tcPr>
            <w:tcW w:w="1141" w:type="dxa"/>
          </w:tcPr>
          <w:p w:rsidR="003B744E" w:rsidRPr="00D83580" w:rsidRDefault="00293ADD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C14998" w:rsidRPr="00D83580" w:rsidTr="00C14998">
        <w:tc>
          <w:tcPr>
            <w:tcW w:w="3789" w:type="dxa"/>
          </w:tcPr>
          <w:p w:rsidR="00C14998" w:rsidRPr="00D83580" w:rsidRDefault="00C14998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Семейный клуб «Тимошка»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64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41" w:type="dxa"/>
          </w:tcPr>
          <w:p w:rsidR="00C14998" w:rsidRPr="00D83580" w:rsidRDefault="0002428A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20</w:t>
            </w:r>
          </w:p>
        </w:tc>
      </w:tr>
      <w:tr w:rsidR="003B744E" w:rsidRPr="00D83580" w:rsidTr="00C14998">
        <w:tc>
          <w:tcPr>
            <w:tcW w:w="3789" w:type="dxa"/>
          </w:tcPr>
          <w:p w:rsidR="003B744E" w:rsidRPr="00D83580" w:rsidRDefault="00293ADD" w:rsidP="00D8358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Затраты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497" w:type="dxa"/>
          </w:tcPr>
          <w:p w:rsidR="003B744E" w:rsidRPr="00D83580" w:rsidRDefault="003B744E" w:rsidP="00A9614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</w:tcPr>
          <w:p w:rsidR="003B744E" w:rsidRPr="00D83580" w:rsidRDefault="003B744E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120120</w:t>
            </w:r>
          </w:p>
        </w:tc>
        <w:tc>
          <w:tcPr>
            <w:tcW w:w="1647" w:type="dxa"/>
          </w:tcPr>
          <w:p w:rsidR="003B744E" w:rsidRPr="00D83580" w:rsidRDefault="00293ADD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93600</w:t>
            </w:r>
          </w:p>
        </w:tc>
        <w:tc>
          <w:tcPr>
            <w:tcW w:w="1141" w:type="dxa"/>
          </w:tcPr>
          <w:p w:rsidR="003B744E" w:rsidRPr="00D83580" w:rsidRDefault="00293ADD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46800</w:t>
            </w:r>
          </w:p>
        </w:tc>
      </w:tr>
      <w:tr w:rsidR="00C14998" w:rsidRPr="00D83580" w:rsidTr="00C14998">
        <w:tc>
          <w:tcPr>
            <w:tcW w:w="3789" w:type="dxa"/>
          </w:tcPr>
          <w:p w:rsidR="00C14998" w:rsidRPr="00D83580" w:rsidRDefault="00C14998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Норматив затрат на услуги</w:t>
            </w:r>
            <w:r w:rsidR="005B0317">
              <w:rPr>
                <w:rFonts w:eastAsiaTheme="minorHAnsi"/>
                <w:lang w:eastAsia="en-US"/>
              </w:rPr>
              <w:t xml:space="preserve"> «</w:t>
            </w:r>
            <w:r w:rsidRPr="00D83580">
              <w:rPr>
                <w:rFonts w:eastAsiaTheme="minorHAnsi"/>
                <w:lang w:eastAsia="en-US"/>
              </w:rPr>
              <w:t>Кружки,</w:t>
            </w:r>
            <w:r w:rsidR="000C51A9">
              <w:rPr>
                <w:rFonts w:eastAsiaTheme="minorHAnsi"/>
                <w:lang w:eastAsia="en-US"/>
              </w:rPr>
              <w:t xml:space="preserve"> </w:t>
            </w:r>
            <w:r w:rsidRPr="00D83580">
              <w:rPr>
                <w:rFonts w:eastAsiaTheme="minorHAnsi"/>
                <w:lang w:eastAsia="en-US"/>
              </w:rPr>
              <w:t>студии»</w:t>
            </w:r>
            <w:r w:rsidR="005B0317">
              <w:rPr>
                <w:rFonts w:eastAsiaTheme="minorHAnsi"/>
                <w:lang w:eastAsia="en-US"/>
              </w:rPr>
              <w:t xml:space="preserve"> с чел.,</w:t>
            </w:r>
            <w:r w:rsidR="000C51A9">
              <w:rPr>
                <w:rFonts w:eastAsiaTheme="minorHAnsi"/>
                <w:lang w:eastAsia="en-US"/>
              </w:rPr>
              <w:t xml:space="preserve"> </w:t>
            </w:r>
            <w:r w:rsidR="005B0317">
              <w:rPr>
                <w:rFonts w:eastAsiaTheme="minorHAnsi"/>
                <w:lang w:eastAsia="en-US"/>
              </w:rPr>
              <w:t>руб</w:t>
            </w:r>
            <w:r w:rsidR="000C51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91,00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91,00</w:t>
            </w:r>
          </w:p>
        </w:tc>
        <w:tc>
          <w:tcPr>
            <w:tcW w:w="1647" w:type="dxa"/>
          </w:tcPr>
          <w:p w:rsidR="00C14998" w:rsidRPr="00D83580" w:rsidRDefault="0002428A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130,0</w:t>
            </w:r>
          </w:p>
        </w:tc>
        <w:tc>
          <w:tcPr>
            <w:tcW w:w="1141" w:type="dxa"/>
          </w:tcPr>
          <w:p w:rsidR="00C14998" w:rsidRPr="00D83580" w:rsidRDefault="00D83580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130,0</w:t>
            </w:r>
          </w:p>
        </w:tc>
      </w:tr>
      <w:tr w:rsidR="00C14998" w:rsidTr="00C14998">
        <w:tc>
          <w:tcPr>
            <w:tcW w:w="3789" w:type="dxa"/>
          </w:tcPr>
          <w:p w:rsidR="00C14998" w:rsidRPr="00D83580" w:rsidRDefault="00C14998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Расходы по смете</w:t>
            </w:r>
            <w:r w:rsidR="00293ADD">
              <w:rPr>
                <w:rFonts w:eastAsiaTheme="minorHAnsi"/>
                <w:lang w:eastAsia="en-US"/>
              </w:rPr>
              <w:t xml:space="preserve"> всего</w:t>
            </w:r>
            <w:r w:rsidR="0002428A" w:rsidRPr="00D83580">
              <w:rPr>
                <w:rFonts w:eastAsiaTheme="minorHAnsi"/>
                <w:lang w:eastAsia="en-US"/>
              </w:rPr>
              <w:t>,</w:t>
            </w:r>
            <w:r w:rsidR="00293ADD">
              <w:rPr>
                <w:rFonts w:eastAsiaTheme="minorHAnsi"/>
                <w:lang w:eastAsia="en-US"/>
              </w:rPr>
              <w:t xml:space="preserve"> </w:t>
            </w:r>
            <w:r w:rsidR="0002428A" w:rsidRPr="00D83580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1503625</w:t>
            </w:r>
          </w:p>
        </w:tc>
        <w:tc>
          <w:tcPr>
            <w:tcW w:w="1497" w:type="dxa"/>
          </w:tcPr>
          <w:p w:rsidR="00C14998" w:rsidRPr="00D83580" w:rsidRDefault="00C14998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1655290</w:t>
            </w:r>
          </w:p>
        </w:tc>
        <w:tc>
          <w:tcPr>
            <w:tcW w:w="1647" w:type="dxa"/>
          </w:tcPr>
          <w:p w:rsidR="00C14998" w:rsidRPr="00D83580" w:rsidRDefault="0002428A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1697800</w:t>
            </w:r>
          </w:p>
        </w:tc>
        <w:tc>
          <w:tcPr>
            <w:tcW w:w="1141" w:type="dxa"/>
          </w:tcPr>
          <w:p w:rsidR="00C14998" w:rsidRDefault="00D83580" w:rsidP="00A96140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722150</w:t>
            </w:r>
          </w:p>
        </w:tc>
      </w:tr>
    </w:tbl>
    <w:p w:rsidR="002460C6" w:rsidRDefault="00A96140" w:rsidP="00D83580">
      <w:pPr>
        <w:jc w:val="both"/>
        <w:rPr>
          <w:color w:val="000000"/>
          <w:spacing w:val="-2"/>
        </w:rPr>
      </w:pPr>
      <w:r>
        <w:rPr>
          <w:rFonts w:eastAsiaTheme="minorHAnsi"/>
          <w:lang w:eastAsia="en-US"/>
        </w:rPr>
        <w:t xml:space="preserve">   </w:t>
      </w:r>
      <w:r>
        <w:rPr>
          <w:color w:val="000000"/>
          <w:spacing w:val="-2"/>
        </w:rPr>
        <w:t xml:space="preserve">       </w:t>
      </w:r>
      <w:r w:rsidR="00D83580">
        <w:rPr>
          <w:color w:val="000000"/>
          <w:spacing w:val="-2"/>
        </w:rPr>
        <w:t xml:space="preserve">  </w:t>
      </w:r>
      <w:r w:rsidR="00424207">
        <w:rPr>
          <w:color w:val="000000"/>
          <w:spacing w:val="-2"/>
        </w:rPr>
        <w:t xml:space="preserve"> </w:t>
      </w:r>
    </w:p>
    <w:p w:rsidR="003A201E" w:rsidRDefault="002460C6" w:rsidP="00D8358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  <w:r w:rsidR="00D83580">
        <w:rPr>
          <w:color w:val="000000"/>
          <w:spacing w:val="-2"/>
        </w:rPr>
        <w:t xml:space="preserve"> </w:t>
      </w:r>
      <w:r w:rsidR="003A201E">
        <w:rPr>
          <w:color w:val="000000"/>
        </w:rPr>
        <w:t>П</w:t>
      </w:r>
      <w:r w:rsidR="003A201E" w:rsidRPr="00D83580">
        <w:rPr>
          <w:color w:val="000000"/>
        </w:rPr>
        <w:t>о Муниципальному заданию №1</w:t>
      </w:r>
      <w:r w:rsidR="003A201E">
        <w:rPr>
          <w:color w:val="000000"/>
        </w:rPr>
        <w:t xml:space="preserve"> списочный состав коллективов </w:t>
      </w:r>
      <w:r w:rsidR="003A201E" w:rsidRPr="00D83580">
        <w:rPr>
          <w:rFonts w:eastAsiaTheme="minorHAnsi"/>
          <w:lang w:eastAsia="en-US"/>
        </w:rPr>
        <w:t>клубов,</w:t>
      </w:r>
      <w:r w:rsidR="003A201E">
        <w:rPr>
          <w:rFonts w:eastAsiaTheme="minorHAnsi"/>
          <w:lang w:eastAsia="en-US"/>
        </w:rPr>
        <w:t xml:space="preserve"> </w:t>
      </w:r>
      <w:r w:rsidR="003A201E" w:rsidRPr="00D83580">
        <w:rPr>
          <w:rFonts w:eastAsiaTheme="minorHAnsi"/>
          <w:lang w:eastAsia="en-US"/>
        </w:rPr>
        <w:t>л</w:t>
      </w:r>
      <w:r w:rsidR="003A201E">
        <w:rPr>
          <w:rFonts w:eastAsiaTheme="minorHAnsi"/>
          <w:lang w:eastAsia="en-US"/>
        </w:rPr>
        <w:t>юб</w:t>
      </w:r>
      <w:r w:rsidR="003A201E">
        <w:rPr>
          <w:rFonts w:eastAsiaTheme="minorHAnsi"/>
          <w:lang w:eastAsia="en-US"/>
        </w:rPr>
        <w:t>и</w:t>
      </w:r>
      <w:r w:rsidR="003A201E">
        <w:rPr>
          <w:rFonts w:eastAsiaTheme="minorHAnsi"/>
          <w:lang w:eastAsia="en-US"/>
        </w:rPr>
        <w:t>тельских объединений и спортивных секций Учредителем не контролируется, отсутствует контроль за их фактической наполняемостью,</w:t>
      </w:r>
      <w:r w:rsidR="00152BE7">
        <w:rPr>
          <w:rFonts w:eastAsiaTheme="minorHAnsi"/>
          <w:lang w:eastAsia="en-US"/>
        </w:rPr>
        <w:t xml:space="preserve"> соблюдением расписания  работы</w:t>
      </w:r>
      <w:proofErr w:type="gramStart"/>
      <w:r w:rsidR="00152BE7">
        <w:rPr>
          <w:rFonts w:eastAsiaTheme="minorHAnsi"/>
          <w:lang w:eastAsia="en-US"/>
        </w:rPr>
        <w:t xml:space="preserve"> .</w:t>
      </w:r>
      <w:proofErr w:type="gramEnd"/>
      <w:r w:rsidR="00152BE7">
        <w:rPr>
          <w:rFonts w:eastAsiaTheme="minorHAnsi"/>
          <w:lang w:eastAsia="en-US"/>
        </w:rPr>
        <w:t xml:space="preserve"> </w:t>
      </w:r>
    </w:p>
    <w:p w:rsidR="00D83580" w:rsidRDefault="00424207" w:rsidP="00D83580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152BE7">
        <w:rPr>
          <w:color w:val="000000"/>
        </w:rPr>
        <w:t xml:space="preserve"> </w:t>
      </w:r>
      <w:r w:rsidR="00D83580" w:rsidRPr="00D83580">
        <w:rPr>
          <w:color w:val="000000"/>
        </w:rPr>
        <w:t>Объемы и показатели</w:t>
      </w:r>
      <w:r w:rsidR="00D83580">
        <w:rPr>
          <w:color w:val="000000"/>
          <w:spacing w:val="-2"/>
        </w:rPr>
        <w:t xml:space="preserve"> по </w:t>
      </w:r>
      <w:r w:rsidR="00D83580">
        <w:rPr>
          <w:color w:val="000000"/>
        </w:rPr>
        <w:t>Муниципальному заданию №2 на предоставление мун</w:t>
      </w:r>
      <w:r w:rsidR="00D83580">
        <w:rPr>
          <w:color w:val="000000"/>
        </w:rPr>
        <w:t>и</w:t>
      </w:r>
      <w:r w:rsidR="00D83580">
        <w:rPr>
          <w:color w:val="000000"/>
        </w:rPr>
        <w:t>ципальной услуги «Организация и проведение общегородских</w:t>
      </w:r>
      <w:proofErr w:type="gramStart"/>
      <w:r w:rsidR="00D83580">
        <w:rPr>
          <w:color w:val="000000"/>
        </w:rPr>
        <w:t xml:space="preserve"> ,</w:t>
      </w:r>
      <w:proofErr w:type="gramEnd"/>
      <w:r w:rsidR="00D83580">
        <w:rPr>
          <w:color w:val="000000"/>
        </w:rPr>
        <w:t>массовых, культурно-досуговых мероприятий»:</w:t>
      </w:r>
    </w:p>
    <w:p w:rsidR="002460C6" w:rsidRDefault="002460C6" w:rsidP="00D83580">
      <w:pPr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9"/>
        <w:gridCol w:w="1497"/>
        <w:gridCol w:w="1497"/>
        <w:gridCol w:w="1647"/>
        <w:gridCol w:w="1141"/>
      </w:tblGrid>
      <w:tr w:rsidR="00D83580" w:rsidRPr="00D83580" w:rsidTr="00D83580">
        <w:tc>
          <w:tcPr>
            <w:tcW w:w="3789" w:type="dxa"/>
          </w:tcPr>
          <w:p w:rsidR="00D83580" w:rsidRPr="00D83580" w:rsidRDefault="00D83580" w:rsidP="002460C6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lastRenderedPageBreak/>
              <w:t>Наименование</w:t>
            </w:r>
          </w:p>
        </w:tc>
        <w:tc>
          <w:tcPr>
            <w:tcW w:w="1497" w:type="dxa"/>
          </w:tcPr>
          <w:p w:rsidR="00D83580" w:rsidRPr="00D83580" w:rsidRDefault="00D83580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1п/г 2012</w:t>
            </w:r>
          </w:p>
        </w:tc>
        <w:tc>
          <w:tcPr>
            <w:tcW w:w="1497" w:type="dxa"/>
          </w:tcPr>
          <w:p w:rsidR="00D83580" w:rsidRPr="00D83580" w:rsidRDefault="00D83580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 xml:space="preserve">2 </w:t>
            </w:r>
            <w:proofErr w:type="gramStart"/>
            <w:r w:rsidRPr="00D83580">
              <w:rPr>
                <w:rFonts w:eastAsiaTheme="minorHAnsi"/>
                <w:lang w:eastAsia="en-US"/>
              </w:rPr>
              <w:t>п</w:t>
            </w:r>
            <w:proofErr w:type="gramEnd"/>
            <w:r w:rsidRPr="00D83580">
              <w:rPr>
                <w:rFonts w:eastAsiaTheme="minorHAnsi"/>
                <w:lang w:eastAsia="en-US"/>
              </w:rPr>
              <w:t>/г 2012</w:t>
            </w:r>
          </w:p>
        </w:tc>
        <w:tc>
          <w:tcPr>
            <w:tcW w:w="1647" w:type="dxa"/>
          </w:tcPr>
          <w:p w:rsidR="00D83580" w:rsidRPr="00D83580" w:rsidRDefault="00D83580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 полугодие 2013</w:t>
            </w:r>
          </w:p>
        </w:tc>
        <w:tc>
          <w:tcPr>
            <w:tcW w:w="1141" w:type="dxa"/>
          </w:tcPr>
          <w:p w:rsidR="00D83580" w:rsidRPr="00D83580" w:rsidRDefault="00D83580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3 ква</w:t>
            </w:r>
            <w:r w:rsidRPr="00D83580">
              <w:rPr>
                <w:rFonts w:eastAsiaTheme="minorHAnsi"/>
                <w:lang w:eastAsia="en-US"/>
              </w:rPr>
              <w:t>р</w:t>
            </w:r>
            <w:r w:rsidRPr="00D83580">
              <w:rPr>
                <w:rFonts w:eastAsiaTheme="minorHAnsi"/>
                <w:lang w:eastAsia="en-US"/>
              </w:rPr>
              <w:t>тал</w:t>
            </w:r>
          </w:p>
          <w:p w:rsidR="00D83580" w:rsidRPr="00D83580" w:rsidRDefault="00D83580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2013</w:t>
            </w:r>
          </w:p>
        </w:tc>
      </w:tr>
      <w:tr w:rsidR="00D83580" w:rsidRPr="00D83580" w:rsidTr="00D83580">
        <w:tc>
          <w:tcPr>
            <w:tcW w:w="3789" w:type="dxa"/>
          </w:tcPr>
          <w:p w:rsidR="00D83580" w:rsidRPr="00D83580" w:rsidRDefault="005335F9" w:rsidP="00D8358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мероприятий</w:t>
            </w:r>
          </w:p>
        </w:tc>
        <w:tc>
          <w:tcPr>
            <w:tcW w:w="1497" w:type="dxa"/>
          </w:tcPr>
          <w:p w:rsidR="00D83580" w:rsidRPr="00D83580" w:rsidRDefault="005335F9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97" w:type="dxa"/>
          </w:tcPr>
          <w:p w:rsidR="00D83580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47" w:type="dxa"/>
          </w:tcPr>
          <w:p w:rsidR="00D83580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141" w:type="dxa"/>
          </w:tcPr>
          <w:p w:rsidR="00D83580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D83580" w:rsidRPr="00D83580" w:rsidTr="00D83580">
        <w:tc>
          <w:tcPr>
            <w:tcW w:w="3789" w:type="dxa"/>
          </w:tcPr>
          <w:p w:rsidR="00D83580" w:rsidRPr="00D83580" w:rsidRDefault="005B0317" w:rsidP="00D8358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Планируемая посещаемость</w:t>
            </w:r>
            <w:r w:rsidR="005335F9">
              <w:rPr>
                <w:rFonts w:eastAsiaTheme="minorHAnsi"/>
                <w:lang w:eastAsia="en-US"/>
              </w:rPr>
              <w:t xml:space="preserve"> на мероприятиях</w:t>
            </w:r>
            <w:r>
              <w:rPr>
                <w:rFonts w:eastAsiaTheme="minorHAnsi"/>
                <w:lang w:eastAsia="en-US"/>
              </w:rPr>
              <w:t>,</w:t>
            </w:r>
            <w:r w:rsidR="000C51A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497" w:type="dxa"/>
          </w:tcPr>
          <w:p w:rsidR="00D83580" w:rsidRPr="00D83580" w:rsidRDefault="005335F9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2450</w:t>
            </w:r>
          </w:p>
        </w:tc>
        <w:tc>
          <w:tcPr>
            <w:tcW w:w="1497" w:type="dxa"/>
          </w:tcPr>
          <w:p w:rsidR="00D83580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950</w:t>
            </w:r>
          </w:p>
        </w:tc>
        <w:tc>
          <w:tcPr>
            <w:tcW w:w="1647" w:type="dxa"/>
          </w:tcPr>
          <w:p w:rsidR="00D83580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3780</w:t>
            </w:r>
          </w:p>
        </w:tc>
        <w:tc>
          <w:tcPr>
            <w:tcW w:w="1141" w:type="dxa"/>
          </w:tcPr>
          <w:p w:rsidR="00D83580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840</w:t>
            </w:r>
          </w:p>
        </w:tc>
      </w:tr>
      <w:tr w:rsidR="00D83580" w:rsidRPr="00D83580" w:rsidTr="00D83580">
        <w:tc>
          <w:tcPr>
            <w:tcW w:w="3789" w:type="dxa"/>
          </w:tcPr>
          <w:p w:rsidR="00D83580" w:rsidRPr="00D83580" w:rsidRDefault="005335F9" w:rsidP="00D8358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Планируемая продолжительность мероприятий</w:t>
            </w:r>
            <w:r w:rsidR="005B0317">
              <w:rPr>
                <w:rFonts w:eastAsiaTheme="minorHAnsi"/>
                <w:lang w:eastAsia="en-US"/>
              </w:rPr>
              <w:t xml:space="preserve"> – всего</w:t>
            </w:r>
            <w:proofErr w:type="gramStart"/>
            <w:r w:rsidR="005B031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</w:t>
            </w:r>
            <w:proofErr w:type="gramEnd"/>
            <w:r>
              <w:rPr>
                <w:rFonts w:eastAsiaTheme="minorHAnsi"/>
                <w:lang w:eastAsia="en-US"/>
              </w:rPr>
              <w:t>час.</w:t>
            </w:r>
          </w:p>
        </w:tc>
        <w:tc>
          <w:tcPr>
            <w:tcW w:w="1497" w:type="dxa"/>
          </w:tcPr>
          <w:p w:rsidR="00D83580" w:rsidRPr="00D83580" w:rsidRDefault="005335F9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28,5</w:t>
            </w:r>
          </w:p>
        </w:tc>
        <w:tc>
          <w:tcPr>
            <w:tcW w:w="1497" w:type="dxa"/>
          </w:tcPr>
          <w:p w:rsidR="00D83580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19,5</w:t>
            </w:r>
          </w:p>
        </w:tc>
        <w:tc>
          <w:tcPr>
            <w:tcW w:w="1647" w:type="dxa"/>
          </w:tcPr>
          <w:p w:rsidR="00D83580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116,5</w:t>
            </w:r>
          </w:p>
        </w:tc>
        <w:tc>
          <w:tcPr>
            <w:tcW w:w="1141" w:type="dxa"/>
          </w:tcPr>
          <w:p w:rsidR="00D83580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D83580" w:rsidRPr="00D83580" w:rsidTr="00D83580">
        <w:tc>
          <w:tcPr>
            <w:tcW w:w="3789" w:type="dxa"/>
          </w:tcPr>
          <w:p w:rsidR="00D83580" w:rsidRPr="00D83580" w:rsidRDefault="005335F9" w:rsidP="00D8358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услуги (человеко-часов)</w:t>
            </w:r>
          </w:p>
        </w:tc>
        <w:tc>
          <w:tcPr>
            <w:tcW w:w="1497" w:type="dxa"/>
          </w:tcPr>
          <w:p w:rsidR="00D83580" w:rsidRPr="00D83580" w:rsidRDefault="005335F9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5325</w:t>
            </w:r>
          </w:p>
        </w:tc>
        <w:tc>
          <w:tcPr>
            <w:tcW w:w="1497" w:type="dxa"/>
          </w:tcPr>
          <w:p w:rsidR="00D83580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2575</w:t>
            </w:r>
          </w:p>
        </w:tc>
        <w:tc>
          <w:tcPr>
            <w:tcW w:w="1647" w:type="dxa"/>
          </w:tcPr>
          <w:p w:rsidR="00D83580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10003</w:t>
            </w:r>
          </w:p>
        </w:tc>
        <w:tc>
          <w:tcPr>
            <w:tcW w:w="1141" w:type="dxa"/>
          </w:tcPr>
          <w:p w:rsidR="00D83580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4930</w:t>
            </w:r>
          </w:p>
        </w:tc>
      </w:tr>
      <w:tr w:rsidR="00D83580" w:rsidRPr="00D83580" w:rsidTr="00D83580">
        <w:tc>
          <w:tcPr>
            <w:tcW w:w="3789" w:type="dxa"/>
          </w:tcPr>
          <w:p w:rsidR="00D83580" w:rsidRPr="00D83580" w:rsidRDefault="00D83580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Норматив</w:t>
            </w:r>
            <w:r w:rsidR="005335F9">
              <w:rPr>
                <w:rFonts w:eastAsiaTheme="minorHAnsi"/>
                <w:lang w:eastAsia="en-US"/>
              </w:rPr>
              <w:t xml:space="preserve"> затрат на услуги с чел.</w:t>
            </w:r>
            <w:r w:rsidR="005B0317">
              <w:rPr>
                <w:rFonts w:eastAsiaTheme="minorHAnsi"/>
                <w:lang w:eastAsia="en-US"/>
              </w:rPr>
              <w:t>,</w:t>
            </w:r>
            <w:r w:rsidR="000C51A9">
              <w:rPr>
                <w:rFonts w:eastAsiaTheme="minorHAnsi"/>
                <w:lang w:eastAsia="en-US"/>
              </w:rPr>
              <w:t xml:space="preserve"> </w:t>
            </w:r>
            <w:r w:rsidR="005B0317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497" w:type="dxa"/>
          </w:tcPr>
          <w:p w:rsidR="00D83580" w:rsidRPr="00D83580" w:rsidRDefault="005335F9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  <w:r w:rsidR="00A575D2">
              <w:rPr>
                <w:rFonts w:eastAsiaTheme="minorHAnsi"/>
                <w:lang w:eastAsia="en-US"/>
              </w:rPr>
              <w:t>/350</w:t>
            </w:r>
          </w:p>
        </w:tc>
        <w:tc>
          <w:tcPr>
            <w:tcW w:w="1497" w:type="dxa"/>
          </w:tcPr>
          <w:p w:rsidR="00D83580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  <w:r w:rsidR="00A575D2">
              <w:rPr>
                <w:rFonts w:eastAsiaTheme="minorHAnsi"/>
                <w:lang w:eastAsia="en-US"/>
              </w:rPr>
              <w:t>/350</w:t>
            </w:r>
          </w:p>
        </w:tc>
        <w:tc>
          <w:tcPr>
            <w:tcW w:w="1647" w:type="dxa"/>
          </w:tcPr>
          <w:p w:rsidR="00D83580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213</w:t>
            </w:r>
            <w:r w:rsidR="00D425AB">
              <w:rPr>
                <w:rFonts w:eastAsiaTheme="minorHAnsi"/>
                <w:lang w:eastAsia="en-US"/>
              </w:rPr>
              <w:t>/250</w:t>
            </w:r>
          </w:p>
        </w:tc>
        <w:tc>
          <w:tcPr>
            <w:tcW w:w="1141" w:type="dxa"/>
          </w:tcPr>
          <w:p w:rsidR="00D83580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213/250</w:t>
            </w:r>
          </w:p>
        </w:tc>
      </w:tr>
      <w:tr w:rsidR="00D83580" w:rsidTr="00D83580">
        <w:tc>
          <w:tcPr>
            <w:tcW w:w="3789" w:type="dxa"/>
          </w:tcPr>
          <w:p w:rsidR="00D83580" w:rsidRPr="00D83580" w:rsidRDefault="00D83580" w:rsidP="00D83580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Расходы по смете,</w:t>
            </w:r>
            <w:r w:rsidR="005B0317">
              <w:rPr>
                <w:rFonts w:eastAsiaTheme="minorHAnsi"/>
                <w:lang w:eastAsia="en-US"/>
              </w:rPr>
              <w:t xml:space="preserve"> </w:t>
            </w:r>
            <w:r w:rsidRPr="00D83580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497" w:type="dxa"/>
          </w:tcPr>
          <w:p w:rsidR="00D83580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1597500</w:t>
            </w:r>
          </w:p>
        </w:tc>
        <w:tc>
          <w:tcPr>
            <w:tcW w:w="1497" w:type="dxa"/>
          </w:tcPr>
          <w:p w:rsidR="00D83580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772500</w:t>
            </w:r>
          </w:p>
        </w:tc>
        <w:tc>
          <w:tcPr>
            <w:tcW w:w="1647" w:type="dxa"/>
          </w:tcPr>
          <w:p w:rsidR="00D83580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2362200</w:t>
            </w:r>
          </w:p>
        </w:tc>
        <w:tc>
          <w:tcPr>
            <w:tcW w:w="1141" w:type="dxa"/>
          </w:tcPr>
          <w:p w:rsid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1057850</w:t>
            </w:r>
          </w:p>
        </w:tc>
      </w:tr>
    </w:tbl>
    <w:p w:rsidR="002F7E8A" w:rsidRDefault="00152BE7" w:rsidP="002F7E8A">
      <w:pPr>
        <w:jc w:val="both"/>
        <w:rPr>
          <w:color w:val="000000"/>
          <w:spacing w:val="-2"/>
        </w:rPr>
      </w:pPr>
      <w:r>
        <w:rPr>
          <w:color w:val="000000"/>
        </w:rPr>
        <w:t xml:space="preserve">             </w:t>
      </w:r>
      <w:r w:rsidR="00424207">
        <w:rPr>
          <w:color w:val="000000"/>
        </w:rPr>
        <w:t xml:space="preserve"> </w:t>
      </w:r>
      <w:r>
        <w:rPr>
          <w:color w:val="000000"/>
          <w:spacing w:val="-2"/>
        </w:rPr>
        <w:t xml:space="preserve">Представленные </w:t>
      </w:r>
      <w:r w:rsidR="002F7E8A">
        <w:rPr>
          <w:color w:val="000000"/>
          <w:spacing w:val="-2"/>
        </w:rPr>
        <w:t xml:space="preserve">Учреждением </w:t>
      </w:r>
      <w:r>
        <w:rPr>
          <w:color w:val="000000"/>
          <w:spacing w:val="-2"/>
        </w:rPr>
        <w:t xml:space="preserve">расчеты норматива затрат на оказание услуг по </w:t>
      </w:r>
      <w:r>
        <w:rPr>
          <w:color w:val="000000"/>
        </w:rPr>
        <w:t>м</w:t>
      </w:r>
      <w:r>
        <w:rPr>
          <w:color w:val="000000"/>
        </w:rPr>
        <w:t>у</w:t>
      </w:r>
      <w:r>
        <w:rPr>
          <w:color w:val="000000"/>
        </w:rPr>
        <w:t>ниципальным заданиям №1 и №2 не соответствуют методике расчета объема финансир</w:t>
      </w:r>
      <w:r>
        <w:rPr>
          <w:color w:val="000000"/>
        </w:rPr>
        <w:t>о</w:t>
      </w:r>
      <w:r>
        <w:rPr>
          <w:color w:val="000000"/>
        </w:rPr>
        <w:t>вания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содержащейся в Методических рекомендациях по исполнению муниципальными образованиями Ленинградской области полномочий в сфере культуры, утвержденными Постановлением Правительства Ленинградской области от 20.03.2006 г. №72.</w:t>
      </w:r>
      <w:r w:rsidR="002F7E8A" w:rsidRPr="002F7E8A">
        <w:rPr>
          <w:color w:val="000000"/>
          <w:spacing w:val="-2"/>
        </w:rPr>
        <w:t xml:space="preserve"> </w:t>
      </w:r>
      <w:r w:rsidR="002F7E8A">
        <w:rPr>
          <w:color w:val="000000"/>
        </w:rPr>
        <w:t>В данных методических рекомендациях предложен порядок расчета пакета услуг</w:t>
      </w:r>
      <w:proofErr w:type="gramStart"/>
      <w:r w:rsidR="002F7E8A">
        <w:rPr>
          <w:color w:val="000000"/>
        </w:rPr>
        <w:t xml:space="preserve"> ,</w:t>
      </w:r>
      <w:proofErr w:type="gramEnd"/>
      <w:r w:rsidR="002F7E8A">
        <w:rPr>
          <w:color w:val="000000"/>
        </w:rPr>
        <w:t>их стоимости и общего объема финансирования .В расчет принимается 1 потенциальный потребитель ,т.е. житель поселения в возрасте от 3-х лет. Общие расходы на проведение массовых мер</w:t>
      </w:r>
      <w:r w:rsidR="002F7E8A">
        <w:rPr>
          <w:color w:val="000000"/>
        </w:rPr>
        <w:t>о</w:t>
      </w:r>
      <w:r w:rsidR="002F7E8A">
        <w:rPr>
          <w:color w:val="000000"/>
        </w:rPr>
        <w:t xml:space="preserve">приятий  </w:t>
      </w:r>
      <w:r w:rsidR="00A575D2">
        <w:rPr>
          <w:color w:val="000000"/>
        </w:rPr>
        <w:t>должны дели</w:t>
      </w:r>
      <w:r w:rsidR="002F7E8A">
        <w:rPr>
          <w:color w:val="000000"/>
        </w:rPr>
        <w:t>т</w:t>
      </w:r>
      <w:r w:rsidR="00A575D2">
        <w:rPr>
          <w:color w:val="000000"/>
        </w:rPr>
        <w:t>ь</w:t>
      </w:r>
      <w:r w:rsidR="002F7E8A">
        <w:rPr>
          <w:color w:val="000000"/>
        </w:rPr>
        <w:t>ся на общее количество потенциальных потребителей</w:t>
      </w:r>
      <w:proofErr w:type="gramStart"/>
      <w:r w:rsidR="002F7E8A">
        <w:rPr>
          <w:color w:val="000000"/>
        </w:rPr>
        <w:t xml:space="preserve"> .</w:t>
      </w:r>
      <w:proofErr w:type="gramEnd"/>
      <w:r w:rsidR="002F7E8A">
        <w:rPr>
          <w:color w:val="000000"/>
        </w:rPr>
        <w:t>В пре</w:t>
      </w:r>
      <w:r w:rsidR="002F7E8A">
        <w:rPr>
          <w:color w:val="000000"/>
        </w:rPr>
        <w:t>д</w:t>
      </w:r>
      <w:r w:rsidR="002F7E8A">
        <w:rPr>
          <w:color w:val="000000"/>
        </w:rPr>
        <w:t xml:space="preserve">ставленном </w:t>
      </w:r>
      <w:r w:rsidR="002F7E8A">
        <w:rPr>
          <w:color w:val="000000"/>
          <w:spacing w:val="-2"/>
        </w:rPr>
        <w:t>Учреждением расчете за основу взято п</w:t>
      </w:r>
      <w:r w:rsidR="008126B7">
        <w:rPr>
          <w:color w:val="000000"/>
          <w:spacing w:val="-2"/>
        </w:rPr>
        <w:t>редполагаемое число посетителей, наименьшее чем число жителей.</w:t>
      </w:r>
      <w:r w:rsidR="00A575D2">
        <w:rPr>
          <w:color w:val="000000"/>
          <w:spacing w:val="-2"/>
        </w:rPr>
        <w:t xml:space="preserve"> Затраты на проведение мероприятий для социально нез</w:t>
      </w:r>
      <w:r w:rsidR="00A575D2">
        <w:rPr>
          <w:color w:val="000000"/>
          <w:spacing w:val="-2"/>
        </w:rPr>
        <w:t>а</w:t>
      </w:r>
      <w:r w:rsidR="00A575D2">
        <w:rPr>
          <w:color w:val="000000"/>
          <w:spacing w:val="-2"/>
        </w:rPr>
        <w:t xml:space="preserve">щищенных групп населения </w:t>
      </w:r>
      <w:r w:rsidR="00293F7A">
        <w:rPr>
          <w:color w:val="000000"/>
          <w:spacing w:val="-2"/>
        </w:rPr>
        <w:t>не обосновано завышены</w:t>
      </w:r>
      <w:proofErr w:type="gramStart"/>
      <w:r w:rsidR="00293F7A">
        <w:rPr>
          <w:color w:val="000000"/>
          <w:spacing w:val="-2"/>
        </w:rPr>
        <w:t xml:space="preserve"> .</w:t>
      </w:r>
      <w:proofErr w:type="gramEnd"/>
    </w:p>
    <w:p w:rsidR="00152BE7" w:rsidRDefault="00C802C7" w:rsidP="00D8358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  <w:r w:rsidR="00293F7A">
        <w:rPr>
          <w:color w:val="000000"/>
          <w:spacing w:val="-2"/>
        </w:rPr>
        <w:t xml:space="preserve"> </w:t>
      </w:r>
      <w:r w:rsidR="001D6C7F">
        <w:rPr>
          <w:color w:val="000000"/>
          <w:spacing w:val="-2"/>
        </w:rPr>
        <w:t>Затраты Вознесенского городского поселения  на п</w:t>
      </w:r>
      <w:r w:rsidR="00293F7A">
        <w:rPr>
          <w:color w:val="000000"/>
          <w:spacing w:val="-2"/>
        </w:rPr>
        <w:t xml:space="preserve">роведение крупных массовых </w:t>
      </w:r>
      <w:r w:rsidR="0003262D">
        <w:rPr>
          <w:color w:val="000000"/>
          <w:spacing w:val="-2"/>
        </w:rPr>
        <w:t>м</w:t>
      </w:r>
      <w:r w:rsidR="0003262D">
        <w:rPr>
          <w:color w:val="000000"/>
          <w:spacing w:val="-2"/>
        </w:rPr>
        <w:t>е</w:t>
      </w:r>
      <w:r w:rsidR="0003262D">
        <w:rPr>
          <w:color w:val="000000"/>
          <w:spacing w:val="-2"/>
        </w:rPr>
        <w:t xml:space="preserve">роприятий и </w:t>
      </w:r>
      <w:r w:rsidR="00293F7A">
        <w:rPr>
          <w:color w:val="000000"/>
          <w:spacing w:val="-2"/>
        </w:rPr>
        <w:t xml:space="preserve">праздников </w:t>
      </w:r>
      <w:r w:rsidR="0003262D">
        <w:rPr>
          <w:color w:val="000000"/>
          <w:spacing w:val="-2"/>
        </w:rPr>
        <w:t>на основании  представленных</w:t>
      </w:r>
      <w:r w:rsidR="001D6C7F">
        <w:rPr>
          <w:color w:val="000000"/>
          <w:spacing w:val="-2"/>
        </w:rPr>
        <w:t xml:space="preserve"> </w:t>
      </w:r>
      <w:r w:rsidR="0003262D">
        <w:rPr>
          <w:color w:val="000000"/>
          <w:spacing w:val="-2"/>
        </w:rPr>
        <w:t>Учреждением расчетов</w:t>
      </w:r>
      <w:proofErr w:type="gramStart"/>
      <w:r w:rsidR="0003262D">
        <w:rPr>
          <w:color w:val="000000"/>
          <w:spacing w:val="-2"/>
        </w:rPr>
        <w:t xml:space="preserve"> </w:t>
      </w:r>
      <w:r w:rsidR="001D6C7F">
        <w:rPr>
          <w:color w:val="000000"/>
          <w:spacing w:val="-2"/>
        </w:rPr>
        <w:t>:</w:t>
      </w:r>
      <w:proofErr w:type="gramEnd"/>
      <w:r w:rsidR="00293F7A">
        <w:rPr>
          <w:color w:val="000000"/>
          <w:spacing w:val="-2"/>
        </w:rPr>
        <w:t xml:space="preserve"> </w:t>
      </w:r>
    </w:p>
    <w:p w:rsidR="00B62C3A" w:rsidRDefault="00B62C3A" w:rsidP="00D83580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В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6C7F" w:rsidTr="001D6C7F">
        <w:tc>
          <w:tcPr>
            <w:tcW w:w="3190" w:type="dxa"/>
          </w:tcPr>
          <w:p w:rsidR="001D6C7F" w:rsidRDefault="00B62C3A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3190" w:type="dxa"/>
          </w:tcPr>
          <w:p w:rsidR="00F91065" w:rsidRDefault="00F91065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проведение</w:t>
            </w:r>
          </w:p>
          <w:p w:rsidR="001D6C7F" w:rsidRDefault="00B62C3A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2012 </w:t>
            </w:r>
            <w:proofErr w:type="spellStart"/>
            <w:r>
              <w:rPr>
                <w:color w:val="000000"/>
              </w:rPr>
              <w:t>год</w:t>
            </w:r>
            <w:proofErr w:type="gramStart"/>
            <w:r w:rsidR="00F91065">
              <w:rPr>
                <w:color w:val="000000"/>
              </w:rPr>
              <w:t>,р</w:t>
            </w:r>
            <w:proofErr w:type="gramEnd"/>
            <w:r w:rsidR="00F91065">
              <w:rPr>
                <w:color w:val="000000"/>
              </w:rPr>
              <w:t>уб</w:t>
            </w:r>
            <w:proofErr w:type="spellEnd"/>
            <w:r w:rsidR="00F91065">
              <w:rPr>
                <w:color w:val="000000"/>
              </w:rPr>
              <w:t>.</w:t>
            </w:r>
          </w:p>
        </w:tc>
        <w:tc>
          <w:tcPr>
            <w:tcW w:w="3191" w:type="dxa"/>
          </w:tcPr>
          <w:p w:rsidR="00F91065" w:rsidRDefault="00F91065" w:rsidP="00F91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проведение</w:t>
            </w:r>
          </w:p>
          <w:p w:rsidR="001D6C7F" w:rsidRDefault="00B62C3A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2013 </w:t>
            </w:r>
            <w:proofErr w:type="spellStart"/>
            <w:r>
              <w:rPr>
                <w:color w:val="000000"/>
              </w:rPr>
              <w:t>год</w:t>
            </w:r>
            <w:proofErr w:type="gramStart"/>
            <w:r w:rsidR="00F91065">
              <w:rPr>
                <w:color w:val="000000"/>
              </w:rPr>
              <w:t>,р</w:t>
            </w:r>
            <w:proofErr w:type="gramEnd"/>
            <w:r w:rsidR="00F91065">
              <w:rPr>
                <w:color w:val="000000"/>
              </w:rPr>
              <w:t>уб</w:t>
            </w:r>
            <w:proofErr w:type="spellEnd"/>
            <w:r w:rsidR="00F91065">
              <w:rPr>
                <w:color w:val="000000"/>
              </w:rPr>
              <w:t>.</w:t>
            </w:r>
          </w:p>
        </w:tc>
      </w:tr>
      <w:tr w:rsidR="00B62C3A" w:rsidTr="001D6C7F">
        <w:tc>
          <w:tcPr>
            <w:tcW w:w="3190" w:type="dxa"/>
          </w:tcPr>
          <w:p w:rsidR="00B62C3A" w:rsidRDefault="00B62C3A" w:rsidP="00E72AF9">
            <w:pPr>
              <w:rPr>
                <w:color w:val="000000"/>
              </w:rPr>
            </w:pPr>
            <w:r>
              <w:rPr>
                <w:color w:val="000000"/>
              </w:rPr>
              <w:t>Спорт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="000C51A9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раздник</w:t>
            </w:r>
            <w:r w:rsidR="00401CB3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Русская зима»</w:t>
            </w:r>
          </w:p>
        </w:tc>
        <w:tc>
          <w:tcPr>
            <w:tcW w:w="3190" w:type="dxa"/>
          </w:tcPr>
          <w:p w:rsidR="00B62C3A" w:rsidRDefault="00B62C3A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</w:t>
            </w:r>
          </w:p>
        </w:tc>
        <w:tc>
          <w:tcPr>
            <w:tcW w:w="3191" w:type="dxa"/>
          </w:tcPr>
          <w:p w:rsidR="00B62C3A" w:rsidRDefault="0018169B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1CB3" w:rsidTr="001D6C7F">
        <w:tc>
          <w:tcPr>
            <w:tcW w:w="3190" w:type="dxa"/>
          </w:tcPr>
          <w:p w:rsidR="00401CB3" w:rsidRDefault="00401CB3" w:rsidP="00E72AF9">
            <w:pPr>
              <w:rPr>
                <w:color w:val="000000"/>
              </w:rPr>
            </w:pPr>
            <w:r>
              <w:rPr>
                <w:color w:val="000000"/>
              </w:rPr>
              <w:t>Декада молодого патриота</w:t>
            </w:r>
          </w:p>
        </w:tc>
        <w:tc>
          <w:tcPr>
            <w:tcW w:w="3190" w:type="dxa"/>
          </w:tcPr>
          <w:p w:rsidR="00401CB3" w:rsidRDefault="00401CB3" w:rsidP="00E72AF9">
            <w:pPr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401CB3" w:rsidRDefault="00401CB3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106500</w:t>
            </w:r>
          </w:p>
        </w:tc>
      </w:tr>
      <w:tr w:rsidR="00B62C3A" w:rsidTr="001D6C7F">
        <w:tc>
          <w:tcPr>
            <w:tcW w:w="3190" w:type="dxa"/>
          </w:tcPr>
          <w:p w:rsidR="00B62C3A" w:rsidRDefault="00B62C3A" w:rsidP="00E72AF9">
            <w:pPr>
              <w:rPr>
                <w:color w:val="000000"/>
              </w:rPr>
            </w:pPr>
            <w:r>
              <w:rPr>
                <w:color w:val="000000"/>
              </w:rPr>
              <w:t>«Будет весело нам в Рожд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ство»</w:t>
            </w:r>
          </w:p>
        </w:tc>
        <w:tc>
          <w:tcPr>
            <w:tcW w:w="3190" w:type="dxa"/>
          </w:tcPr>
          <w:p w:rsidR="00B62C3A" w:rsidRDefault="00B62C3A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180000</w:t>
            </w:r>
          </w:p>
        </w:tc>
        <w:tc>
          <w:tcPr>
            <w:tcW w:w="3191" w:type="dxa"/>
          </w:tcPr>
          <w:p w:rsidR="00B62C3A" w:rsidRDefault="00401CB3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191700</w:t>
            </w:r>
          </w:p>
        </w:tc>
      </w:tr>
      <w:tr w:rsidR="001D6C7F" w:rsidTr="001D6C7F">
        <w:tc>
          <w:tcPr>
            <w:tcW w:w="3190" w:type="dxa"/>
          </w:tcPr>
          <w:p w:rsidR="001D6C7F" w:rsidRDefault="00B62C3A" w:rsidP="00E72AF9">
            <w:pPr>
              <w:rPr>
                <w:color w:val="000000"/>
              </w:rPr>
            </w:pPr>
            <w:r>
              <w:rPr>
                <w:color w:val="000000"/>
              </w:rPr>
              <w:t>«Не житье, а масленица»</w:t>
            </w:r>
          </w:p>
        </w:tc>
        <w:tc>
          <w:tcPr>
            <w:tcW w:w="3190" w:type="dxa"/>
          </w:tcPr>
          <w:p w:rsidR="001D6C7F" w:rsidRDefault="00B62C3A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315000</w:t>
            </w:r>
          </w:p>
        </w:tc>
        <w:tc>
          <w:tcPr>
            <w:tcW w:w="3191" w:type="dxa"/>
          </w:tcPr>
          <w:p w:rsidR="001D6C7F" w:rsidRDefault="00401CB3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191700</w:t>
            </w:r>
          </w:p>
        </w:tc>
      </w:tr>
      <w:tr w:rsidR="001D6C7F" w:rsidTr="001D6C7F">
        <w:tc>
          <w:tcPr>
            <w:tcW w:w="3190" w:type="dxa"/>
          </w:tcPr>
          <w:p w:rsidR="001D6C7F" w:rsidRDefault="00B62C3A" w:rsidP="00E72AF9">
            <w:pPr>
              <w:rPr>
                <w:color w:val="000000"/>
              </w:rPr>
            </w:pPr>
            <w:r>
              <w:rPr>
                <w:color w:val="000000"/>
              </w:rPr>
              <w:t>Митинг 9 мая</w:t>
            </w:r>
          </w:p>
        </w:tc>
        <w:tc>
          <w:tcPr>
            <w:tcW w:w="3190" w:type="dxa"/>
          </w:tcPr>
          <w:p w:rsidR="001D6C7F" w:rsidRDefault="00B62C3A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225000</w:t>
            </w:r>
          </w:p>
        </w:tc>
        <w:tc>
          <w:tcPr>
            <w:tcW w:w="3191" w:type="dxa"/>
          </w:tcPr>
          <w:p w:rsidR="001D6C7F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159750</w:t>
            </w:r>
          </w:p>
        </w:tc>
      </w:tr>
      <w:tr w:rsidR="001D6C7F" w:rsidTr="001D6C7F">
        <w:tc>
          <w:tcPr>
            <w:tcW w:w="3190" w:type="dxa"/>
          </w:tcPr>
          <w:p w:rsidR="001D6C7F" w:rsidRDefault="00B62C3A" w:rsidP="00E72AF9">
            <w:pPr>
              <w:rPr>
                <w:color w:val="000000"/>
              </w:rPr>
            </w:pPr>
            <w:r>
              <w:rPr>
                <w:color w:val="000000"/>
              </w:rPr>
              <w:t>Фестиваль «Весна победы»</w:t>
            </w:r>
          </w:p>
        </w:tc>
        <w:tc>
          <w:tcPr>
            <w:tcW w:w="3190" w:type="dxa"/>
          </w:tcPr>
          <w:p w:rsidR="001D6C7F" w:rsidRDefault="00B62C3A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180000</w:t>
            </w:r>
          </w:p>
        </w:tc>
        <w:tc>
          <w:tcPr>
            <w:tcW w:w="3191" w:type="dxa"/>
          </w:tcPr>
          <w:p w:rsidR="001D6C7F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127800</w:t>
            </w:r>
          </w:p>
        </w:tc>
      </w:tr>
      <w:tr w:rsidR="00C46B0D" w:rsidTr="001D6C7F">
        <w:tc>
          <w:tcPr>
            <w:tcW w:w="3190" w:type="dxa"/>
          </w:tcPr>
          <w:p w:rsidR="00C46B0D" w:rsidRDefault="00C46B0D" w:rsidP="00E72AF9">
            <w:pPr>
              <w:rPr>
                <w:color w:val="000000"/>
              </w:rPr>
            </w:pPr>
            <w:r>
              <w:rPr>
                <w:color w:val="000000"/>
              </w:rPr>
              <w:t xml:space="preserve">Юбилейный вечер </w:t>
            </w:r>
            <w:proofErr w:type="spellStart"/>
            <w:r>
              <w:rPr>
                <w:color w:val="000000"/>
              </w:rPr>
              <w:t>НАиТ</w:t>
            </w:r>
            <w:proofErr w:type="spellEnd"/>
            <w:r w:rsidR="000C51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«Онежские зори»</w:t>
            </w:r>
          </w:p>
        </w:tc>
        <w:tc>
          <w:tcPr>
            <w:tcW w:w="3190" w:type="dxa"/>
          </w:tcPr>
          <w:p w:rsidR="00C46B0D" w:rsidRDefault="00C46B0D" w:rsidP="00E72AF9">
            <w:pPr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C46B0D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127800</w:t>
            </w:r>
          </w:p>
        </w:tc>
      </w:tr>
      <w:tr w:rsidR="001D6C7F" w:rsidTr="001D6C7F">
        <w:tc>
          <w:tcPr>
            <w:tcW w:w="3190" w:type="dxa"/>
          </w:tcPr>
          <w:p w:rsidR="001D6C7F" w:rsidRDefault="00B62C3A" w:rsidP="00E72AF9">
            <w:pPr>
              <w:rPr>
                <w:color w:val="000000"/>
              </w:rPr>
            </w:pPr>
            <w:r>
              <w:rPr>
                <w:color w:val="000000"/>
              </w:rPr>
              <w:t>Детский фестиваль «Возн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сенские звездочки»</w:t>
            </w:r>
          </w:p>
        </w:tc>
        <w:tc>
          <w:tcPr>
            <w:tcW w:w="3190" w:type="dxa"/>
          </w:tcPr>
          <w:p w:rsidR="001D6C7F" w:rsidRDefault="00B62C3A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240000</w:t>
            </w:r>
          </w:p>
        </w:tc>
        <w:tc>
          <w:tcPr>
            <w:tcW w:w="3191" w:type="dxa"/>
          </w:tcPr>
          <w:p w:rsidR="001D6C7F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225000</w:t>
            </w:r>
          </w:p>
        </w:tc>
      </w:tr>
      <w:tr w:rsidR="00E72AF9" w:rsidTr="001D6C7F">
        <w:tc>
          <w:tcPr>
            <w:tcW w:w="3190" w:type="dxa"/>
          </w:tcPr>
          <w:p w:rsidR="00E72AF9" w:rsidRDefault="00E72AF9" w:rsidP="00780AA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46B0D">
              <w:rPr>
                <w:color w:val="000000"/>
              </w:rPr>
              <w:t>В ночь на Ивана Купала</w:t>
            </w:r>
            <w:r>
              <w:rPr>
                <w:color w:val="000000"/>
              </w:rPr>
              <w:t>»</w:t>
            </w:r>
          </w:p>
        </w:tc>
        <w:tc>
          <w:tcPr>
            <w:tcW w:w="3190" w:type="dxa"/>
          </w:tcPr>
          <w:p w:rsidR="00E72AF9" w:rsidRDefault="00E72AF9" w:rsidP="00780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672000</w:t>
            </w:r>
          </w:p>
        </w:tc>
        <w:tc>
          <w:tcPr>
            <w:tcW w:w="3191" w:type="dxa"/>
          </w:tcPr>
          <w:p w:rsidR="00E72AF9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781700</w:t>
            </w:r>
          </w:p>
        </w:tc>
      </w:tr>
      <w:tr w:rsidR="00E72AF9" w:rsidTr="001D6C7F">
        <w:tc>
          <w:tcPr>
            <w:tcW w:w="3190" w:type="dxa"/>
          </w:tcPr>
          <w:p w:rsidR="00E72AF9" w:rsidRDefault="00E72AF9" w:rsidP="00780AA2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0C51A9">
              <w:rPr>
                <w:color w:val="000000"/>
              </w:rPr>
              <w:t>акрытие летнего танц</w:t>
            </w:r>
            <w:r w:rsidR="000C51A9">
              <w:rPr>
                <w:color w:val="000000"/>
              </w:rPr>
              <w:t>е</w:t>
            </w:r>
            <w:r w:rsidR="000C51A9">
              <w:rPr>
                <w:color w:val="000000"/>
              </w:rPr>
              <w:t>вального се</w:t>
            </w:r>
            <w:r>
              <w:rPr>
                <w:color w:val="000000"/>
              </w:rPr>
              <w:t>зона</w:t>
            </w:r>
          </w:p>
        </w:tc>
        <w:tc>
          <w:tcPr>
            <w:tcW w:w="3190" w:type="dxa"/>
          </w:tcPr>
          <w:p w:rsidR="00E72AF9" w:rsidRDefault="00E72AF9" w:rsidP="00780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156800</w:t>
            </w:r>
          </w:p>
        </w:tc>
        <w:tc>
          <w:tcPr>
            <w:tcW w:w="3191" w:type="dxa"/>
          </w:tcPr>
          <w:p w:rsidR="00E72AF9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95850</w:t>
            </w:r>
          </w:p>
        </w:tc>
      </w:tr>
      <w:tr w:rsidR="00E72AF9" w:rsidTr="001D6C7F">
        <w:tc>
          <w:tcPr>
            <w:tcW w:w="3190" w:type="dxa"/>
          </w:tcPr>
          <w:p w:rsidR="00E72AF9" w:rsidRDefault="00E72AF9" w:rsidP="00780AA2">
            <w:pPr>
              <w:rPr>
                <w:color w:val="000000"/>
              </w:rPr>
            </w:pPr>
            <w:r>
              <w:rPr>
                <w:color w:val="000000"/>
              </w:rPr>
              <w:t>Игры доброй воли районные среди школьников</w:t>
            </w:r>
          </w:p>
        </w:tc>
        <w:tc>
          <w:tcPr>
            <w:tcW w:w="3190" w:type="dxa"/>
          </w:tcPr>
          <w:p w:rsidR="00E72AF9" w:rsidRDefault="00E72AF9" w:rsidP="00780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222950</w:t>
            </w:r>
          </w:p>
        </w:tc>
        <w:tc>
          <w:tcPr>
            <w:tcW w:w="3191" w:type="dxa"/>
          </w:tcPr>
          <w:p w:rsidR="00E72AF9" w:rsidRDefault="0018169B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2AF9" w:rsidTr="001D6C7F">
        <w:tc>
          <w:tcPr>
            <w:tcW w:w="3190" w:type="dxa"/>
          </w:tcPr>
          <w:p w:rsidR="00E72AF9" w:rsidRDefault="000C51A9" w:rsidP="00780AA2">
            <w:pPr>
              <w:rPr>
                <w:color w:val="000000"/>
              </w:rPr>
            </w:pPr>
            <w:r>
              <w:rPr>
                <w:color w:val="000000"/>
              </w:rPr>
              <w:t xml:space="preserve">Юбилей Вознесенской средней </w:t>
            </w:r>
            <w:r w:rsidR="00E72AF9">
              <w:rPr>
                <w:color w:val="000000"/>
              </w:rPr>
              <w:t>школы</w:t>
            </w:r>
          </w:p>
        </w:tc>
        <w:tc>
          <w:tcPr>
            <w:tcW w:w="3190" w:type="dxa"/>
          </w:tcPr>
          <w:p w:rsidR="00E72AF9" w:rsidRDefault="00E72AF9" w:rsidP="00780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144000</w:t>
            </w:r>
          </w:p>
        </w:tc>
        <w:tc>
          <w:tcPr>
            <w:tcW w:w="3191" w:type="dxa"/>
          </w:tcPr>
          <w:p w:rsidR="00E72AF9" w:rsidRDefault="0018169B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2AF9" w:rsidTr="001D6C7F">
        <w:tc>
          <w:tcPr>
            <w:tcW w:w="3190" w:type="dxa"/>
          </w:tcPr>
          <w:p w:rsidR="00E72AF9" w:rsidRDefault="00E72AF9" w:rsidP="00780AA2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="000C51A9">
              <w:rPr>
                <w:color w:val="000000"/>
              </w:rPr>
              <w:t>билей Вознесенской м</w:t>
            </w:r>
            <w:r w:rsidR="000C51A9">
              <w:rPr>
                <w:color w:val="000000"/>
              </w:rPr>
              <w:t>у</w:t>
            </w:r>
            <w:r w:rsidR="000C51A9">
              <w:rPr>
                <w:color w:val="000000"/>
              </w:rPr>
              <w:t xml:space="preserve">зыкальной </w:t>
            </w:r>
            <w:r>
              <w:rPr>
                <w:color w:val="000000"/>
              </w:rPr>
              <w:t>школы</w:t>
            </w:r>
          </w:p>
        </w:tc>
        <w:tc>
          <w:tcPr>
            <w:tcW w:w="3190" w:type="dxa"/>
          </w:tcPr>
          <w:p w:rsidR="00E72AF9" w:rsidRDefault="00E72AF9" w:rsidP="00780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135000</w:t>
            </w:r>
          </w:p>
        </w:tc>
        <w:tc>
          <w:tcPr>
            <w:tcW w:w="3191" w:type="dxa"/>
          </w:tcPr>
          <w:p w:rsidR="00E72AF9" w:rsidRDefault="0018169B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46B0D" w:rsidRDefault="00C46B0D" w:rsidP="00E72AF9">
            <w:pPr>
              <w:jc w:val="center"/>
              <w:rPr>
                <w:color w:val="000000"/>
              </w:rPr>
            </w:pPr>
          </w:p>
        </w:tc>
      </w:tr>
      <w:tr w:rsidR="00C46B0D" w:rsidTr="001D6C7F">
        <w:tc>
          <w:tcPr>
            <w:tcW w:w="3190" w:type="dxa"/>
          </w:tcPr>
          <w:p w:rsidR="00C46B0D" w:rsidRDefault="00C46B0D" w:rsidP="00780AA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Сельхоз-ярмарки</w:t>
            </w:r>
            <w:proofErr w:type="gramEnd"/>
          </w:p>
        </w:tc>
        <w:tc>
          <w:tcPr>
            <w:tcW w:w="3190" w:type="dxa"/>
          </w:tcPr>
          <w:p w:rsidR="00C46B0D" w:rsidRDefault="00C46B0D" w:rsidP="00780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84000</w:t>
            </w:r>
          </w:p>
        </w:tc>
        <w:tc>
          <w:tcPr>
            <w:tcW w:w="3191" w:type="dxa"/>
          </w:tcPr>
          <w:p w:rsidR="00C46B0D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255600</w:t>
            </w:r>
            <w:r w:rsidR="00C802C7">
              <w:rPr>
                <w:color w:val="000000"/>
              </w:rPr>
              <w:t>/2</w:t>
            </w:r>
          </w:p>
        </w:tc>
      </w:tr>
      <w:tr w:rsidR="00E72AF9" w:rsidTr="001D6C7F">
        <w:tc>
          <w:tcPr>
            <w:tcW w:w="3190" w:type="dxa"/>
          </w:tcPr>
          <w:p w:rsidR="00E72AF9" w:rsidRPr="00C46B0D" w:rsidRDefault="00E72AF9" w:rsidP="00E72AF9">
            <w:pPr>
              <w:rPr>
                <w:b/>
                <w:color w:val="000000"/>
              </w:rPr>
            </w:pPr>
            <w:r w:rsidRPr="00C46B0D">
              <w:rPr>
                <w:b/>
                <w:color w:val="000000"/>
              </w:rPr>
              <w:lastRenderedPageBreak/>
              <w:t>Для социально-незащищенных групп населения:</w:t>
            </w:r>
          </w:p>
        </w:tc>
        <w:tc>
          <w:tcPr>
            <w:tcW w:w="3190" w:type="dxa"/>
          </w:tcPr>
          <w:p w:rsidR="00E72AF9" w:rsidRDefault="00E72AF9" w:rsidP="00E72AF9">
            <w:pPr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E72AF9" w:rsidRDefault="00E72AF9" w:rsidP="00E72AF9">
            <w:pPr>
              <w:jc w:val="center"/>
              <w:rPr>
                <w:color w:val="000000"/>
              </w:rPr>
            </w:pPr>
          </w:p>
        </w:tc>
      </w:tr>
      <w:tr w:rsidR="00E72AF9" w:rsidTr="001D6C7F">
        <w:tc>
          <w:tcPr>
            <w:tcW w:w="3190" w:type="dxa"/>
          </w:tcPr>
          <w:p w:rsidR="00E72AF9" w:rsidRDefault="00E72AF9" w:rsidP="00E72AF9">
            <w:pPr>
              <w:rPr>
                <w:color w:val="000000"/>
              </w:rPr>
            </w:pPr>
            <w:r>
              <w:rPr>
                <w:color w:val="000000"/>
              </w:rPr>
              <w:t>Елка для пенсионеров</w:t>
            </w:r>
          </w:p>
        </w:tc>
        <w:tc>
          <w:tcPr>
            <w:tcW w:w="3190" w:type="dxa"/>
          </w:tcPr>
          <w:p w:rsidR="00E72AF9" w:rsidRDefault="00E72AF9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126000</w:t>
            </w:r>
          </w:p>
        </w:tc>
        <w:tc>
          <w:tcPr>
            <w:tcW w:w="3191" w:type="dxa"/>
          </w:tcPr>
          <w:p w:rsidR="00E72AF9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</w:tr>
      <w:tr w:rsidR="00E72AF9" w:rsidTr="001D6C7F">
        <w:tc>
          <w:tcPr>
            <w:tcW w:w="3190" w:type="dxa"/>
          </w:tcPr>
          <w:p w:rsidR="00E72AF9" w:rsidRDefault="00E72AF9" w:rsidP="00E72AF9">
            <w:pPr>
              <w:rPr>
                <w:color w:val="000000"/>
              </w:rPr>
            </w:pPr>
            <w:r>
              <w:rPr>
                <w:color w:val="000000"/>
              </w:rPr>
              <w:t>Новогодние сказки для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тей, посещение игротеки-деревни</w:t>
            </w:r>
          </w:p>
        </w:tc>
        <w:tc>
          <w:tcPr>
            <w:tcW w:w="3190" w:type="dxa"/>
          </w:tcPr>
          <w:p w:rsidR="00E72AF9" w:rsidRDefault="00E72AF9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140000</w:t>
            </w:r>
          </w:p>
        </w:tc>
        <w:tc>
          <w:tcPr>
            <w:tcW w:w="3191" w:type="dxa"/>
          </w:tcPr>
          <w:p w:rsidR="00E72AF9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97500</w:t>
            </w:r>
          </w:p>
        </w:tc>
      </w:tr>
      <w:tr w:rsidR="00E72AF9" w:rsidTr="001D6C7F">
        <w:tc>
          <w:tcPr>
            <w:tcW w:w="3190" w:type="dxa"/>
          </w:tcPr>
          <w:p w:rsidR="00E72AF9" w:rsidRDefault="00E72AF9" w:rsidP="00E72AF9">
            <w:pPr>
              <w:rPr>
                <w:color w:val="000000"/>
              </w:rPr>
            </w:pPr>
            <w:r>
              <w:rPr>
                <w:color w:val="000000"/>
              </w:rPr>
              <w:t>Огонек для пенсионеров 8 марта</w:t>
            </w:r>
          </w:p>
        </w:tc>
        <w:tc>
          <w:tcPr>
            <w:tcW w:w="3190" w:type="dxa"/>
          </w:tcPr>
          <w:p w:rsidR="00E72AF9" w:rsidRDefault="00E72AF9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183750</w:t>
            </w:r>
          </w:p>
        </w:tc>
        <w:tc>
          <w:tcPr>
            <w:tcW w:w="3191" w:type="dxa"/>
          </w:tcPr>
          <w:p w:rsidR="00E72AF9" w:rsidRDefault="0018169B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2AF9" w:rsidTr="001D6C7F">
        <w:tc>
          <w:tcPr>
            <w:tcW w:w="3190" w:type="dxa"/>
          </w:tcPr>
          <w:p w:rsidR="00E72AF9" w:rsidRDefault="00E72AF9" w:rsidP="00E72AF9">
            <w:pPr>
              <w:rPr>
                <w:color w:val="000000"/>
              </w:rPr>
            </w:pPr>
            <w:r>
              <w:rPr>
                <w:color w:val="000000"/>
              </w:rPr>
              <w:t>Огоньки для ветеранов  в мае</w:t>
            </w:r>
          </w:p>
        </w:tc>
        <w:tc>
          <w:tcPr>
            <w:tcW w:w="3190" w:type="dxa"/>
          </w:tcPr>
          <w:p w:rsidR="00E72AF9" w:rsidRDefault="00E72AF9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170625</w:t>
            </w:r>
          </w:p>
        </w:tc>
        <w:tc>
          <w:tcPr>
            <w:tcW w:w="3191" w:type="dxa"/>
          </w:tcPr>
          <w:p w:rsidR="00E72AF9" w:rsidRDefault="00C46B0D" w:rsidP="00E72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122050</w:t>
            </w:r>
          </w:p>
        </w:tc>
      </w:tr>
      <w:tr w:rsidR="00E72AF9" w:rsidTr="001D6C7F">
        <w:tc>
          <w:tcPr>
            <w:tcW w:w="3190" w:type="dxa"/>
          </w:tcPr>
          <w:p w:rsidR="00E72AF9" w:rsidRDefault="00E72AF9" w:rsidP="00E72AF9">
            <w:pPr>
              <w:rPr>
                <w:color w:val="000000"/>
              </w:rPr>
            </w:pPr>
          </w:p>
        </w:tc>
        <w:tc>
          <w:tcPr>
            <w:tcW w:w="3190" w:type="dxa"/>
          </w:tcPr>
          <w:p w:rsidR="00E72AF9" w:rsidRDefault="00E72AF9" w:rsidP="00E72AF9">
            <w:pPr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E72AF9" w:rsidRDefault="00E72AF9" w:rsidP="00E72AF9">
            <w:pPr>
              <w:jc w:val="center"/>
              <w:rPr>
                <w:color w:val="000000"/>
              </w:rPr>
            </w:pPr>
          </w:p>
        </w:tc>
      </w:tr>
    </w:tbl>
    <w:p w:rsidR="00D83580" w:rsidRDefault="00C802C7" w:rsidP="00D8358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424207">
        <w:rPr>
          <w:color w:val="000000"/>
        </w:rPr>
        <w:t xml:space="preserve">  </w:t>
      </w:r>
      <w:r w:rsidR="005B0317" w:rsidRPr="00D83580">
        <w:rPr>
          <w:color w:val="000000"/>
        </w:rPr>
        <w:t>Объемы и показатели</w:t>
      </w:r>
      <w:r w:rsidR="005B0317">
        <w:rPr>
          <w:color w:val="000000"/>
          <w:spacing w:val="-2"/>
        </w:rPr>
        <w:t xml:space="preserve">  по </w:t>
      </w:r>
      <w:r w:rsidR="005B0317">
        <w:rPr>
          <w:color w:val="000000"/>
        </w:rPr>
        <w:t>Муниципальному заданию</w:t>
      </w:r>
      <w:r w:rsidR="00D83580">
        <w:rPr>
          <w:color w:val="000000"/>
        </w:rPr>
        <w:t xml:space="preserve"> №3 на предоставление мун</w:t>
      </w:r>
      <w:r w:rsidR="005B0317">
        <w:rPr>
          <w:color w:val="000000"/>
        </w:rPr>
        <w:t>и</w:t>
      </w:r>
      <w:r w:rsidR="005B0317">
        <w:rPr>
          <w:color w:val="000000"/>
        </w:rPr>
        <w:t>ципальной услуги «Книговыдача»:</w:t>
      </w:r>
    </w:p>
    <w:p w:rsidR="0046187E" w:rsidRDefault="0046187E" w:rsidP="00D83580">
      <w:pPr>
        <w:jc w:val="both"/>
        <w:rPr>
          <w:color w:val="000000"/>
          <w:spacing w:val="-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9"/>
        <w:gridCol w:w="1497"/>
        <w:gridCol w:w="1497"/>
        <w:gridCol w:w="1647"/>
        <w:gridCol w:w="1141"/>
      </w:tblGrid>
      <w:tr w:rsidR="005B0317" w:rsidRPr="00D83580" w:rsidTr="00900099">
        <w:tc>
          <w:tcPr>
            <w:tcW w:w="3789" w:type="dxa"/>
          </w:tcPr>
          <w:p w:rsidR="005B0317" w:rsidRPr="00D83580" w:rsidRDefault="005B0317" w:rsidP="00900099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497" w:type="dxa"/>
          </w:tcPr>
          <w:p w:rsidR="005B0317" w:rsidRPr="00D83580" w:rsidRDefault="005B0317" w:rsidP="00F91065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1п/г 2012</w:t>
            </w:r>
          </w:p>
        </w:tc>
        <w:tc>
          <w:tcPr>
            <w:tcW w:w="1497" w:type="dxa"/>
          </w:tcPr>
          <w:p w:rsidR="005B0317" w:rsidRPr="00D83580" w:rsidRDefault="005B0317" w:rsidP="00F91065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 xml:space="preserve">2 </w:t>
            </w:r>
            <w:proofErr w:type="gramStart"/>
            <w:r w:rsidRPr="00D83580">
              <w:rPr>
                <w:rFonts w:eastAsiaTheme="minorHAnsi"/>
                <w:lang w:eastAsia="en-US"/>
              </w:rPr>
              <w:t>п</w:t>
            </w:r>
            <w:proofErr w:type="gramEnd"/>
            <w:r w:rsidRPr="00D83580">
              <w:rPr>
                <w:rFonts w:eastAsiaTheme="minorHAnsi"/>
                <w:lang w:eastAsia="en-US"/>
              </w:rPr>
              <w:t>/г 2012</w:t>
            </w:r>
          </w:p>
        </w:tc>
        <w:tc>
          <w:tcPr>
            <w:tcW w:w="1647" w:type="dxa"/>
          </w:tcPr>
          <w:p w:rsidR="005B0317" w:rsidRPr="00D83580" w:rsidRDefault="005B0317" w:rsidP="00F91065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1 полугодие 2013</w:t>
            </w:r>
          </w:p>
        </w:tc>
        <w:tc>
          <w:tcPr>
            <w:tcW w:w="1141" w:type="dxa"/>
          </w:tcPr>
          <w:p w:rsidR="005B0317" w:rsidRPr="00D83580" w:rsidRDefault="005B0317" w:rsidP="00F91065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3 ква</w:t>
            </w:r>
            <w:r w:rsidRPr="00D83580">
              <w:rPr>
                <w:rFonts w:eastAsiaTheme="minorHAnsi"/>
                <w:lang w:eastAsia="en-US"/>
              </w:rPr>
              <w:t>р</w:t>
            </w:r>
            <w:r w:rsidRPr="00D83580">
              <w:rPr>
                <w:rFonts w:eastAsiaTheme="minorHAnsi"/>
                <w:lang w:eastAsia="en-US"/>
              </w:rPr>
              <w:t>тал</w:t>
            </w:r>
          </w:p>
          <w:p w:rsidR="005B0317" w:rsidRPr="00D83580" w:rsidRDefault="005B0317" w:rsidP="00F91065">
            <w:pPr>
              <w:jc w:val="center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2013</w:t>
            </w:r>
          </w:p>
        </w:tc>
      </w:tr>
      <w:tr w:rsidR="005B0317" w:rsidRPr="00D83580" w:rsidTr="00900099">
        <w:tc>
          <w:tcPr>
            <w:tcW w:w="3789" w:type="dxa"/>
          </w:tcPr>
          <w:p w:rsidR="005B0317" w:rsidRPr="00D83580" w:rsidRDefault="005B0317" w:rsidP="0090009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Планируемый объем книговыдач</w:t>
            </w:r>
          </w:p>
        </w:tc>
        <w:tc>
          <w:tcPr>
            <w:tcW w:w="1497" w:type="dxa"/>
          </w:tcPr>
          <w:p w:rsidR="005B0317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19552</w:t>
            </w:r>
          </w:p>
        </w:tc>
        <w:tc>
          <w:tcPr>
            <w:tcW w:w="1497" w:type="dxa"/>
          </w:tcPr>
          <w:p w:rsidR="005B0317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16290</w:t>
            </w:r>
          </w:p>
        </w:tc>
        <w:tc>
          <w:tcPr>
            <w:tcW w:w="1647" w:type="dxa"/>
          </w:tcPr>
          <w:p w:rsidR="005B0317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8800</w:t>
            </w:r>
          </w:p>
        </w:tc>
        <w:tc>
          <w:tcPr>
            <w:tcW w:w="1141" w:type="dxa"/>
          </w:tcPr>
          <w:p w:rsidR="005B0317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4400</w:t>
            </w:r>
          </w:p>
        </w:tc>
      </w:tr>
      <w:tr w:rsidR="005B0317" w:rsidRPr="00D83580" w:rsidTr="00900099">
        <w:tc>
          <w:tcPr>
            <w:tcW w:w="3789" w:type="dxa"/>
          </w:tcPr>
          <w:p w:rsidR="005B0317" w:rsidRPr="00D83580" w:rsidRDefault="005B0317" w:rsidP="00900099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Норматив</w:t>
            </w:r>
            <w:r>
              <w:rPr>
                <w:rFonts w:eastAsiaTheme="minorHAnsi"/>
                <w:lang w:eastAsia="en-US"/>
              </w:rPr>
              <w:t xml:space="preserve"> затрат на услуги с чел.,</w:t>
            </w:r>
            <w:r w:rsidR="00C802C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497" w:type="dxa"/>
          </w:tcPr>
          <w:p w:rsidR="005B0317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30,69</w:t>
            </w:r>
          </w:p>
        </w:tc>
        <w:tc>
          <w:tcPr>
            <w:tcW w:w="1497" w:type="dxa"/>
          </w:tcPr>
          <w:p w:rsidR="005B0317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30,69</w:t>
            </w:r>
          </w:p>
        </w:tc>
        <w:tc>
          <w:tcPr>
            <w:tcW w:w="1647" w:type="dxa"/>
          </w:tcPr>
          <w:p w:rsidR="005B0317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141" w:type="dxa"/>
          </w:tcPr>
          <w:p w:rsidR="005B0317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</w:tr>
      <w:tr w:rsidR="005B0317" w:rsidRPr="00D83580" w:rsidTr="00900099">
        <w:tc>
          <w:tcPr>
            <w:tcW w:w="3789" w:type="dxa"/>
          </w:tcPr>
          <w:p w:rsidR="005B0317" w:rsidRPr="00D83580" w:rsidRDefault="005B0317" w:rsidP="00900099">
            <w:pPr>
              <w:jc w:val="both"/>
              <w:rPr>
                <w:rFonts w:eastAsiaTheme="minorHAnsi"/>
                <w:lang w:eastAsia="en-US"/>
              </w:rPr>
            </w:pPr>
            <w:r w:rsidRPr="00D83580">
              <w:rPr>
                <w:rFonts w:eastAsiaTheme="minorHAnsi"/>
                <w:lang w:eastAsia="en-US"/>
              </w:rPr>
              <w:t>Расходы по смете,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3580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497" w:type="dxa"/>
          </w:tcPr>
          <w:p w:rsidR="005B0317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600000</w:t>
            </w:r>
          </w:p>
        </w:tc>
        <w:tc>
          <w:tcPr>
            <w:tcW w:w="1497" w:type="dxa"/>
          </w:tcPr>
          <w:p w:rsidR="005B0317" w:rsidRPr="00D83580" w:rsidRDefault="005B0317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500000</w:t>
            </w:r>
          </w:p>
        </w:tc>
        <w:tc>
          <w:tcPr>
            <w:tcW w:w="1647" w:type="dxa"/>
          </w:tcPr>
          <w:p w:rsidR="005B0317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440000</w:t>
            </w:r>
          </w:p>
        </w:tc>
        <w:tc>
          <w:tcPr>
            <w:tcW w:w="1141" w:type="dxa"/>
          </w:tcPr>
          <w:p w:rsidR="005B0317" w:rsidRPr="00D83580" w:rsidRDefault="00D425AB" w:rsidP="00A961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220000</w:t>
            </w:r>
          </w:p>
        </w:tc>
      </w:tr>
    </w:tbl>
    <w:p w:rsidR="00152BE7" w:rsidRDefault="00A96140" w:rsidP="00152BE7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  <w:r w:rsidR="00152BE7">
        <w:rPr>
          <w:color w:val="000000"/>
          <w:spacing w:val="-2"/>
        </w:rPr>
        <w:t xml:space="preserve"> По </w:t>
      </w:r>
      <w:r w:rsidR="00152BE7">
        <w:rPr>
          <w:color w:val="000000"/>
        </w:rPr>
        <w:t xml:space="preserve">муниципальному заданию №3 </w:t>
      </w:r>
      <w:r w:rsidR="00152BE7">
        <w:rPr>
          <w:rFonts w:eastAsiaTheme="minorHAnsi"/>
          <w:lang w:eastAsia="en-US"/>
        </w:rPr>
        <w:t xml:space="preserve">Учредителем </w:t>
      </w:r>
      <w:r w:rsidR="00EE1CC5">
        <w:rPr>
          <w:rFonts w:eastAsiaTheme="minorHAnsi"/>
          <w:lang w:eastAsia="en-US"/>
        </w:rPr>
        <w:t xml:space="preserve">и Учреждением </w:t>
      </w:r>
      <w:r w:rsidR="00152BE7">
        <w:rPr>
          <w:rFonts w:eastAsiaTheme="minorHAnsi"/>
          <w:lang w:eastAsia="en-US"/>
        </w:rPr>
        <w:t>не контролируется</w:t>
      </w:r>
      <w:r w:rsidR="00152BE7">
        <w:rPr>
          <w:color w:val="000000"/>
        </w:rPr>
        <w:t xml:space="preserve">  фактическое исполнение услуги.</w:t>
      </w:r>
      <w:r w:rsidR="00EE1CC5">
        <w:rPr>
          <w:color w:val="000000"/>
        </w:rPr>
        <w:t xml:space="preserve"> Б</w:t>
      </w:r>
      <w:r w:rsidR="00152BE7" w:rsidRPr="00D83580">
        <w:rPr>
          <w:color w:val="000000"/>
        </w:rPr>
        <w:t>иблиотекари не представляют отчетность по</w:t>
      </w:r>
      <w:r w:rsidR="00152BE7">
        <w:rPr>
          <w:color w:val="000000"/>
        </w:rPr>
        <w:t xml:space="preserve"> фактич</w:t>
      </w:r>
      <w:r w:rsidR="00152BE7">
        <w:rPr>
          <w:color w:val="000000"/>
        </w:rPr>
        <w:t>е</w:t>
      </w:r>
      <w:r w:rsidR="00152BE7">
        <w:rPr>
          <w:color w:val="000000"/>
        </w:rPr>
        <w:t>ской книговыдаче</w:t>
      </w:r>
      <w:r w:rsidR="00152BE7" w:rsidRPr="00D83580">
        <w:rPr>
          <w:color w:val="000000"/>
        </w:rPr>
        <w:t>.</w:t>
      </w:r>
    </w:p>
    <w:p w:rsidR="00924D50" w:rsidRDefault="00924D50" w:rsidP="00D83580"/>
    <w:p w:rsidR="00900099" w:rsidRDefault="00C24E5F" w:rsidP="00C802C7">
      <w:pPr>
        <w:jc w:val="center"/>
      </w:pPr>
      <w:proofErr w:type="gramStart"/>
      <w:r>
        <w:t>З</w:t>
      </w:r>
      <w:proofErr w:type="gramEnd"/>
      <w:r>
        <w:t xml:space="preserve"> А К Л Ю Ч Е Н И Е</w:t>
      </w:r>
      <w:r w:rsidR="00C802C7">
        <w:t xml:space="preserve"> :</w:t>
      </w:r>
    </w:p>
    <w:p w:rsidR="00C802C7" w:rsidRDefault="00C802C7" w:rsidP="00C802C7">
      <w:pPr>
        <w:jc w:val="center"/>
      </w:pPr>
    </w:p>
    <w:p w:rsidR="00F91065" w:rsidRDefault="00C802C7" w:rsidP="0037367B">
      <w:pPr>
        <w:jc w:val="both"/>
      </w:pPr>
      <w:r w:rsidRPr="00F91065">
        <w:rPr>
          <w:b/>
        </w:rPr>
        <w:t>1.</w:t>
      </w:r>
      <w:r w:rsidR="00F91065">
        <w:rPr>
          <w:b/>
        </w:rPr>
        <w:t xml:space="preserve"> </w:t>
      </w:r>
      <w:r>
        <w:t>Расходование Учреждением бюджетных  средств</w:t>
      </w:r>
      <w:r w:rsidR="0018169B">
        <w:t xml:space="preserve"> не контролируется У</w:t>
      </w:r>
      <w:r>
        <w:t>чредителем в полной ме</w:t>
      </w:r>
      <w:r w:rsidR="0018169B">
        <w:t xml:space="preserve">ре из-за отсутствия прозрачности по банковским операциям. </w:t>
      </w:r>
      <w:r w:rsidR="00F76AF3">
        <w:t>Учреждению р</w:t>
      </w:r>
      <w:r w:rsidR="0018169B">
        <w:t>е</w:t>
      </w:r>
      <w:r w:rsidR="0018169B">
        <w:t>комендовано открытие счета в Управл</w:t>
      </w:r>
      <w:r w:rsidR="00F91065">
        <w:t>ении Федерального казначейства.</w:t>
      </w:r>
    </w:p>
    <w:p w:rsidR="00C802C7" w:rsidRPr="00F91065" w:rsidRDefault="00C802C7" w:rsidP="0037367B">
      <w:pPr>
        <w:jc w:val="both"/>
      </w:pPr>
      <w:r>
        <w:t xml:space="preserve"> </w:t>
      </w:r>
      <w:r w:rsidR="0018169B" w:rsidRPr="00F91065">
        <w:rPr>
          <w:b/>
        </w:rPr>
        <w:t>2.</w:t>
      </w:r>
      <w:r w:rsidR="000C51A9">
        <w:t xml:space="preserve">Учредителю-работодателю </w:t>
      </w:r>
      <w:r w:rsidR="000C51A9" w:rsidRPr="00F76AF3">
        <w:rPr>
          <w:color w:val="000000"/>
          <w:spacing w:val="-2"/>
        </w:rPr>
        <w:t>привести</w:t>
      </w:r>
      <w:r w:rsidR="000C51A9">
        <w:t xml:space="preserve"> т</w:t>
      </w:r>
      <w:r w:rsidR="00F76AF3">
        <w:t xml:space="preserve">рудовой договор директора Учреждения </w:t>
      </w:r>
      <w:proofErr w:type="spellStart"/>
      <w:r w:rsidR="00F76AF3">
        <w:t>Голов</w:t>
      </w:r>
      <w:r w:rsidR="00F76AF3">
        <w:t>и</w:t>
      </w:r>
      <w:r w:rsidR="00F76AF3">
        <w:t>новой</w:t>
      </w:r>
      <w:proofErr w:type="spellEnd"/>
      <w:r w:rsidR="00F76AF3">
        <w:t xml:space="preserve"> Т.Н. </w:t>
      </w:r>
      <w:r w:rsidR="00F76AF3" w:rsidRPr="009D41C0">
        <w:rPr>
          <w:b/>
          <w:color w:val="000000"/>
          <w:spacing w:val="-2"/>
        </w:rPr>
        <w:t>от 30.12.2011 г</w:t>
      </w:r>
      <w:r w:rsidR="00F76AF3">
        <w:rPr>
          <w:b/>
          <w:color w:val="000000"/>
          <w:spacing w:val="-2"/>
        </w:rPr>
        <w:t xml:space="preserve">. </w:t>
      </w:r>
      <w:r w:rsidR="00F76AF3" w:rsidRPr="00F76AF3">
        <w:rPr>
          <w:color w:val="000000"/>
          <w:spacing w:val="-2"/>
        </w:rPr>
        <w:t xml:space="preserve"> в соответствие </w:t>
      </w:r>
      <w:r w:rsidR="004F5A74">
        <w:rPr>
          <w:color w:val="000000"/>
          <w:spacing w:val="-2"/>
        </w:rPr>
        <w:t xml:space="preserve"> ст.57</w:t>
      </w:r>
      <w:r w:rsidR="00F76AF3" w:rsidRPr="00F76AF3">
        <w:rPr>
          <w:color w:val="000000"/>
          <w:spacing w:val="-2"/>
        </w:rPr>
        <w:t xml:space="preserve"> Трудо</w:t>
      </w:r>
      <w:r w:rsidR="004F5A74">
        <w:rPr>
          <w:color w:val="000000"/>
          <w:spacing w:val="-2"/>
        </w:rPr>
        <w:t>вого</w:t>
      </w:r>
      <w:r w:rsidR="00F76AF3" w:rsidRPr="00F76AF3">
        <w:rPr>
          <w:color w:val="000000"/>
          <w:spacing w:val="-2"/>
        </w:rPr>
        <w:t xml:space="preserve"> Кодекс</w:t>
      </w:r>
      <w:r w:rsidR="004F5A74">
        <w:rPr>
          <w:color w:val="000000"/>
          <w:spacing w:val="-2"/>
        </w:rPr>
        <w:t>а</w:t>
      </w:r>
      <w:r w:rsidR="00F76AF3">
        <w:rPr>
          <w:color w:val="000000"/>
          <w:spacing w:val="-2"/>
        </w:rPr>
        <w:t xml:space="preserve"> РФ</w:t>
      </w:r>
      <w:r w:rsidR="00F76AF3">
        <w:rPr>
          <w:b/>
          <w:color w:val="000000"/>
          <w:spacing w:val="-2"/>
        </w:rPr>
        <w:t xml:space="preserve">: </w:t>
      </w:r>
      <w:r w:rsidR="00F76AF3" w:rsidRPr="004F5A74">
        <w:rPr>
          <w:color w:val="000000"/>
          <w:spacing w:val="-2"/>
        </w:rPr>
        <w:t>установить дол</w:t>
      </w:r>
      <w:r w:rsidR="00F76AF3" w:rsidRPr="004F5A74">
        <w:rPr>
          <w:color w:val="000000"/>
          <w:spacing w:val="-2"/>
        </w:rPr>
        <w:t>ж</w:t>
      </w:r>
      <w:r w:rsidR="00F76AF3" w:rsidRPr="004F5A74">
        <w:rPr>
          <w:color w:val="000000"/>
          <w:spacing w:val="-2"/>
        </w:rPr>
        <w:t>ностной окла</w:t>
      </w:r>
      <w:r w:rsidR="004F5A74" w:rsidRPr="004F5A74">
        <w:rPr>
          <w:color w:val="000000"/>
          <w:spacing w:val="-2"/>
        </w:rPr>
        <w:t>д</w:t>
      </w:r>
      <w:proofErr w:type="gramStart"/>
      <w:r w:rsidR="004F5A74" w:rsidRPr="004F5A74">
        <w:rPr>
          <w:color w:val="000000"/>
          <w:spacing w:val="-2"/>
        </w:rPr>
        <w:t xml:space="preserve"> ,</w:t>
      </w:r>
      <w:proofErr w:type="gramEnd"/>
      <w:r w:rsidR="004F5A74" w:rsidRPr="004F5A74">
        <w:rPr>
          <w:color w:val="000000"/>
          <w:spacing w:val="-2"/>
        </w:rPr>
        <w:t>определить режим рабочего времени</w:t>
      </w:r>
      <w:r w:rsidR="004F5A74">
        <w:rPr>
          <w:color w:val="000000"/>
          <w:spacing w:val="-2"/>
        </w:rPr>
        <w:t>, в случае перевода на ненормирова</w:t>
      </w:r>
      <w:r w:rsidR="004F5A74">
        <w:rPr>
          <w:color w:val="000000"/>
          <w:spacing w:val="-2"/>
        </w:rPr>
        <w:t>н</w:t>
      </w:r>
      <w:r w:rsidR="004F5A74">
        <w:rPr>
          <w:color w:val="000000"/>
          <w:spacing w:val="-2"/>
        </w:rPr>
        <w:t>ный рабочий день определить количество дней дополнительного оплачиваемого отпуска .</w:t>
      </w:r>
    </w:p>
    <w:p w:rsidR="004F5A74" w:rsidRDefault="004F5A74" w:rsidP="0037367B">
      <w:pPr>
        <w:jc w:val="both"/>
        <w:rPr>
          <w:color w:val="000000"/>
          <w:spacing w:val="-2"/>
        </w:rPr>
      </w:pPr>
      <w:r w:rsidRPr="00F91065">
        <w:rPr>
          <w:b/>
          <w:color w:val="000000"/>
          <w:spacing w:val="-2"/>
        </w:rPr>
        <w:t>3.</w:t>
      </w:r>
      <w:r w:rsidR="00F9106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Привлечение к работе в праздничные дни </w:t>
      </w:r>
      <w:r>
        <w:t xml:space="preserve">директора Учреждения </w:t>
      </w:r>
      <w:proofErr w:type="spellStart"/>
      <w:r>
        <w:t>Головиновой</w:t>
      </w:r>
      <w:proofErr w:type="spellEnd"/>
      <w:r>
        <w:t xml:space="preserve"> Т.Н. </w:t>
      </w:r>
      <w:r>
        <w:rPr>
          <w:color w:val="000000"/>
          <w:spacing w:val="-2"/>
        </w:rPr>
        <w:t>оформлять и оплачивать строго в соответствии с требованиями ТК РФ только по распор</w:t>
      </w:r>
      <w:r>
        <w:rPr>
          <w:color w:val="000000"/>
          <w:spacing w:val="-2"/>
        </w:rPr>
        <w:t>я</w:t>
      </w:r>
      <w:r>
        <w:rPr>
          <w:color w:val="000000"/>
          <w:spacing w:val="-2"/>
        </w:rPr>
        <w:t>жению Учредител</w:t>
      </w:r>
      <w:r w:rsidR="00F51E06">
        <w:rPr>
          <w:color w:val="000000"/>
          <w:spacing w:val="-2"/>
        </w:rPr>
        <w:t>я-Работодателя</w:t>
      </w:r>
      <w:proofErr w:type="gramStart"/>
      <w:r w:rsidR="00F51E06">
        <w:rPr>
          <w:color w:val="000000"/>
          <w:spacing w:val="-2"/>
        </w:rPr>
        <w:t xml:space="preserve"> ,</w:t>
      </w:r>
      <w:proofErr w:type="gramEnd"/>
      <w:r w:rsidR="00F51E06">
        <w:rPr>
          <w:color w:val="000000"/>
          <w:spacing w:val="-2"/>
        </w:rPr>
        <w:t>учитывая совместительство хормейстера.</w:t>
      </w:r>
    </w:p>
    <w:p w:rsidR="00C24E5F" w:rsidRDefault="00C24E5F" w:rsidP="0037367B">
      <w:pPr>
        <w:jc w:val="both"/>
        <w:rPr>
          <w:color w:val="000000"/>
          <w:spacing w:val="-2"/>
        </w:rPr>
      </w:pPr>
      <w:r w:rsidRPr="00F91065">
        <w:rPr>
          <w:b/>
          <w:color w:val="000000"/>
          <w:spacing w:val="-2"/>
        </w:rPr>
        <w:t>4.</w:t>
      </w:r>
      <w:r w:rsidR="008921DB" w:rsidRPr="008921DB">
        <w:t xml:space="preserve"> </w:t>
      </w:r>
      <w:r w:rsidR="008921DB">
        <w:t xml:space="preserve">Директору Учреждения </w:t>
      </w:r>
      <w:proofErr w:type="spellStart"/>
      <w:r w:rsidR="008921DB">
        <w:t>Головиновой</w:t>
      </w:r>
      <w:proofErr w:type="spellEnd"/>
      <w:r w:rsidR="008921DB">
        <w:t xml:space="preserve"> Т.Н. </w:t>
      </w:r>
      <w:r w:rsidR="008921DB">
        <w:rPr>
          <w:color w:val="000000"/>
          <w:spacing w:val="-2"/>
        </w:rPr>
        <w:t>не допускать  перерасход бюджет</w:t>
      </w:r>
      <w:r w:rsidR="00457711">
        <w:rPr>
          <w:color w:val="000000"/>
          <w:spacing w:val="-2"/>
        </w:rPr>
        <w:t>ных</w:t>
      </w:r>
      <w:r w:rsidR="008921DB">
        <w:rPr>
          <w:color w:val="000000"/>
          <w:spacing w:val="-2"/>
        </w:rPr>
        <w:t xml:space="preserve"> средств на оплату труда в связи п</w:t>
      </w:r>
      <w:r>
        <w:rPr>
          <w:color w:val="000000"/>
          <w:spacing w:val="-2"/>
        </w:rPr>
        <w:t>ривлечени</w:t>
      </w:r>
      <w:r w:rsidR="008921DB">
        <w:rPr>
          <w:color w:val="000000"/>
          <w:spacing w:val="-2"/>
        </w:rPr>
        <w:t>ем к работе в праздничные дни зам. директора и гл. бу</w:t>
      </w:r>
      <w:r w:rsidR="008921DB">
        <w:rPr>
          <w:color w:val="000000"/>
          <w:spacing w:val="-2"/>
        </w:rPr>
        <w:t>х</w:t>
      </w:r>
      <w:r w:rsidR="008921DB">
        <w:rPr>
          <w:color w:val="000000"/>
          <w:spacing w:val="-2"/>
        </w:rPr>
        <w:t>галтера</w:t>
      </w:r>
      <w:proofErr w:type="gramStart"/>
      <w:r w:rsidR="008921DB">
        <w:rPr>
          <w:color w:val="000000"/>
          <w:spacing w:val="-2"/>
        </w:rPr>
        <w:t xml:space="preserve"> .</w:t>
      </w:r>
      <w:proofErr w:type="gramEnd"/>
      <w:r w:rsidR="008921DB"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 xml:space="preserve"> </w:t>
      </w:r>
    </w:p>
    <w:p w:rsidR="0003464E" w:rsidRDefault="008921DB" w:rsidP="003736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91065">
        <w:rPr>
          <w:b/>
          <w:color w:val="000000"/>
          <w:spacing w:val="-2"/>
        </w:rPr>
        <w:t>5</w:t>
      </w:r>
      <w:r w:rsidR="004F5A74" w:rsidRPr="00F91065">
        <w:rPr>
          <w:b/>
          <w:color w:val="000000"/>
          <w:spacing w:val="-2"/>
        </w:rPr>
        <w:t>.</w:t>
      </w:r>
      <w:r w:rsidR="004F5A74">
        <w:rPr>
          <w:color w:val="000000"/>
          <w:spacing w:val="-2"/>
        </w:rPr>
        <w:t xml:space="preserve">Учредителю решить с </w:t>
      </w:r>
      <w:r w:rsidR="004F5A74">
        <w:t xml:space="preserve">директором Учреждения </w:t>
      </w:r>
      <w:proofErr w:type="spellStart"/>
      <w:r w:rsidR="004F5A74">
        <w:t>Головиновой</w:t>
      </w:r>
      <w:proofErr w:type="spellEnd"/>
      <w:r w:rsidR="004F5A74">
        <w:t xml:space="preserve"> Т.Н. </w:t>
      </w:r>
      <w:r w:rsidR="004F5A74">
        <w:rPr>
          <w:color w:val="000000"/>
          <w:spacing w:val="-2"/>
        </w:rPr>
        <w:t xml:space="preserve"> вопрос о добровол</w:t>
      </w:r>
      <w:r w:rsidR="004F5A74">
        <w:rPr>
          <w:color w:val="000000"/>
          <w:spacing w:val="-2"/>
        </w:rPr>
        <w:t>ь</w:t>
      </w:r>
      <w:r w:rsidR="004F5A74">
        <w:rPr>
          <w:color w:val="000000"/>
          <w:spacing w:val="-2"/>
        </w:rPr>
        <w:t>ном возврате или зачете незаконно оплаченных  отпусках за ненормированный режим раб</w:t>
      </w:r>
      <w:r w:rsidR="004F5A74">
        <w:rPr>
          <w:color w:val="000000"/>
          <w:spacing w:val="-2"/>
        </w:rPr>
        <w:t>о</w:t>
      </w:r>
      <w:r w:rsidR="004F5A74">
        <w:rPr>
          <w:color w:val="000000"/>
          <w:spacing w:val="-2"/>
        </w:rPr>
        <w:t xml:space="preserve">ты и </w:t>
      </w:r>
      <w:r w:rsidR="00F51E06">
        <w:rPr>
          <w:color w:val="000000"/>
          <w:spacing w:val="-2"/>
        </w:rPr>
        <w:t xml:space="preserve">работу в праздничные дни в сумме </w:t>
      </w:r>
      <w:r w:rsidR="00F51E06" w:rsidRPr="00816AC3">
        <w:rPr>
          <w:rFonts w:eastAsiaTheme="minorHAnsi"/>
          <w:b/>
          <w:lang w:eastAsia="en-US"/>
        </w:rPr>
        <w:t>94 002,69 руб.</w:t>
      </w:r>
      <w:r w:rsidR="00F51E06">
        <w:rPr>
          <w:rFonts w:eastAsiaTheme="minorHAnsi"/>
          <w:lang w:eastAsia="en-US"/>
        </w:rPr>
        <w:t xml:space="preserve"> (дополнительный отпуск 51724,56 руб.+ праздничные 38513,25 руб.+ завышение оплаты отпускных 3764,88 руб.). </w:t>
      </w:r>
    </w:p>
    <w:p w:rsidR="00F51E06" w:rsidRDefault="00457711" w:rsidP="003736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91065">
        <w:rPr>
          <w:rFonts w:eastAsiaTheme="minorHAnsi"/>
          <w:b/>
          <w:lang w:eastAsia="en-US"/>
        </w:rPr>
        <w:t>6</w:t>
      </w:r>
      <w:r w:rsidR="0003464E" w:rsidRPr="00F91065">
        <w:rPr>
          <w:rFonts w:eastAsiaTheme="minorHAnsi"/>
          <w:b/>
          <w:lang w:eastAsia="en-US"/>
        </w:rPr>
        <w:t>.</w:t>
      </w:r>
      <w:r w:rsidR="00F51E06">
        <w:rPr>
          <w:rFonts w:eastAsiaTheme="minorHAnsi"/>
          <w:lang w:eastAsia="en-US"/>
        </w:rPr>
        <w:t xml:space="preserve"> </w:t>
      </w:r>
      <w:r w:rsidR="0003464E">
        <w:rPr>
          <w:color w:val="000000"/>
          <w:spacing w:val="-2"/>
        </w:rPr>
        <w:t>Учредителю согласовывать изменения в штатное расписание Учрежден</w:t>
      </w:r>
      <w:r>
        <w:rPr>
          <w:color w:val="000000"/>
          <w:spacing w:val="-2"/>
        </w:rPr>
        <w:t>ия только при условии индексации размеров месячных должностных окладов муниципальных служащих</w:t>
      </w:r>
      <w:proofErr w:type="gramStart"/>
      <w:r w:rsidR="0003464E">
        <w:rPr>
          <w:color w:val="000000"/>
          <w:spacing w:val="-2"/>
        </w:rPr>
        <w:t xml:space="preserve"> ,</w:t>
      </w:r>
      <w:proofErr w:type="gramEnd"/>
      <w:r w:rsidR="0003464E">
        <w:rPr>
          <w:color w:val="000000"/>
          <w:spacing w:val="-2"/>
        </w:rPr>
        <w:t>утве</w:t>
      </w:r>
      <w:r>
        <w:rPr>
          <w:color w:val="000000"/>
          <w:spacing w:val="-2"/>
        </w:rPr>
        <w:t xml:space="preserve">рждаемой </w:t>
      </w:r>
      <w:r w:rsidR="0003464E">
        <w:rPr>
          <w:color w:val="000000"/>
          <w:spacing w:val="-2"/>
        </w:rPr>
        <w:t>Решение</w:t>
      </w:r>
      <w:r>
        <w:rPr>
          <w:color w:val="000000"/>
          <w:spacing w:val="-2"/>
        </w:rPr>
        <w:t>м</w:t>
      </w:r>
      <w:r w:rsidR="0003464E">
        <w:rPr>
          <w:color w:val="000000"/>
          <w:spacing w:val="-2"/>
        </w:rPr>
        <w:t xml:space="preserve"> Совета депутатов  Вознесенского городского поселения о бюд</w:t>
      </w:r>
      <w:r>
        <w:rPr>
          <w:color w:val="000000"/>
          <w:spacing w:val="-2"/>
        </w:rPr>
        <w:t>ж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t>те текущего финансового года , другими нормативно-правовыми актами.</w:t>
      </w:r>
      <w:r w:rsidR="00F51E06">
        <w:rPr>
          <w:rFonts w:eastAsiaTheme="minorHAnsi"/>
          <w:lang w:eastAsia="en-US"/>
        </w:rPr>
        <w:t xml:space="preserve">    </w:t>
      </w:r>
    </w:p>
    <w:p w:rsidR="0037367B" w:rsidRDefault="00457711" w:rsidP="0037367B">
      <w:pPr>
        <w:jc w:val="both"/>
      </w:pPr>
      <w:r w:rsidRPr="00F91065">
        <w:rPr>
          <w:b/>
        </w:rPr>
        <w:t>7</w:t>
      </w:r>
      <w:r w:rsidR="00F51E06" w:rsidRPr="00F91065">
        <w:rPr>
          <w:b/>
        </w:rPr>
        <w:t>.</w:t>
      </w:r>
      <w:r w:rsidR="0003464E">
        <w:t xml:space="preserve"> </w:t>
      </w:r>
      <w:r w:rsidR="0037367B">
        <w:t>Учитывая фактическое  состояние первичного бухгалтерского учета</w:t>
      </w:r>
      <w:r w:rsidR="004C1E2C">
        <w:t>,</w:t>
      </w:r>
      <w:r w:rsidR="0037367B">
        <w:t xml:space="preserve"> Директору Учр</w:t>
      </w:r>
      <w:r w:rsidR="0037367B">
        <w:t>е</w:t>
      </w:r>
      <w:r w:rsidR="0037367B">
        <w:t xml:space="preserve">ждения </w:t>
      </w:r>
      <w:proofErr w:type="spellStart"/>
      <w:r w:rsidR="0037367B">
        <w:t>Головиновой</w:t>
      </w:r>
      <w:proofErr w:type="spellEnd"/>
      <w:r w:rsidR="0037367B">
        <w:t xml:space="preserve"> Т.Н. согласовывать с Учредителем устанавливаемые гл. бухгалтеру </w:t>
      </w:r>
      <w:r w:rsidR="0037367B">
        <w:lastRenderedPageBreak/>
        <w:t>надбавки</w:t>
      </w:r>
      <w:r w:rsidR="0003464E">
        <w:t xml:space="preserve"> к должностному окладу</w:t>
      </w:r>
      <w:proofErr w:type="gramStart"/>
      <w:r w:rsidR="0037367B">
        <w:t xml:space="preserve"> ,</w:t>
      </w:r>
      <w:proofErr w:type="gramEnd"/>
      <w:r w:rsidR="0037367B">
        <w:t xml:space="preserve"> а т</w:t>
      </w:r>
      <w:r w:rsidR="008921DB">
        <w:t>акже целесообразность</w:t>
      </w:r>
      <w:r w:rsidR="0037367B">
        <w:t xml:space="preserve"> его совмещения с другими должностями . </w:t>
      </w:r>
    </w:p>
    <w:p w:rsidR="00F33FF3" w:rsidRDefault="00457711" w:rsidP="00F33FF3">
      <w:pPr>
        <w:jc w:val="both"/>
        <w:rPr>
          <w:color w:val="000000"/>
          <w:spacing w:val="-2"/>
        </w:rPr>
      </w:pPr>
      <w:r w:rsidRPr="00F91065">
        <w:rPr>
          <w:b/>
        </w:rPr>
        <w:t>8</w:t>
      </w:r>
      <w:r w:rsidR="0037367B" w:rsidRPr="00F91065">
        <w:rPr>
          <w:b/>
        </w:rPr>
        <w:t>.</w:t>
      </w:r>
      <w:r w:rsidR="0003464E">
        <w:t xml:space="preserve"> Директору Учреждения </w:t>
      </w:r>
      <w:proofErr w:type="spellStart"/>
      <w:r w:rsidR="0003464E">
        <w:t>Головиновой</w:t>
      </w:r>
      <w:proofErr w:type="spellEnd"/>
      <w:r w:rsidR="0003464E">
        <w:t xml:space="preserve"> Т.Н. запретить</w:t>
      </w:r>
      <w:r w:rsidR="0003464E" w:rsidRPr="0003464E">
        <w:t xml:space="preserve"> </w:t>
      </w:r>
      <w:r w:rsidR="0003464E">
        <w:t xml:space="preserve">гл. бухгалтеру </w:t>
      </w:r>
      <w:r w:rsidR="005C5C0E">
        <w:t>(</w:t>
      </w:r>
      <w:r w:rsidR="0003464E">
        <w:t>приказом по Учр</w:t>
      </w:r>
      <w:r w:rsidR="0003464E">
        <w:t>е</w:t>
      </w:r>
      <w:r w:rsidR="0003464E">
        <w:t xml:space="preserve">ждению)  выдавать денежные средства на проведение мероприятий без утвержденных смет, на хозяйственные нужды – без </w:t>
      </w:r>
      <w:r w:rsidR="005C5C0E">
        <w:t xml:space="preserve">обоснования. </w:t>
      </w:r>
      <w:r w:rsidR="0003464E">
        <w:t xml:space="preserve">Установить </w:t>
      </w:r>
      <w:r w:rsidR="005C5C0E">
        <w:t xml:space="preserve">предельный </w:t>
      </w:r>
      <w:r w:rsidR="0003464E">
        <w:t>лимит</w:t>
      </w:r>
      <w:r w:rsidR="005C5C0E">
        <w:t xml:space="preserve"> выдачи наличных денежных средств под</w:t>
      </w:r>
      <w:r>
        <w:t>отчетным лицам. П</w:t>
      </w:r>
      <w:r w:rsidR="005C5C0E">
        <w:t>ерейти на безналичные денежные ра</w:t>
      </w:r>
      <w:r w:rsidR="005C5C0E">
        <w:t>с</w:t>
      </w:r>
      <w:r w:rsidR="005C5C0E">
        <w:t>четы со всеми поставщиками товаров, работ, услуг.</w:t>
      </w:r>
      <w:r>
        <w:t xml:space="preserve"> При утверждении авансовых отчетов проверять докум</w:t>
      </w:r>
      <w:r w:rsidR="00F91065">
        <w:t>енты</w:t>
      </w:r>
      <w:proofErr w:type="gramStart"/>
      <w:r w:rsidR="00F91065">
        <w:t xml:space="preserve"> </w:t>
      </w:r>
      <w:r>
        <w:t>,</w:t>
      </w:r>
      <w:proofErr w:type="gramEnd"/>
      <w:r>
        <w:t>подтверждающие расходы, на предмет соответствия их</w:t>
      </w:r>
      <w:r w:rsidR="00F33FF3">
        <w:t xml:space="preserve">  требован</w:t>
      </w:r>
      <w:r w:rsidR="00F33FF3">
        <w:t>и</w:t>
      </w:r>
      <w:r w:rsidR="00F33FF3">
        <w:t xml:space="preserve">ям </w:t>
      </w:r>
      <w:r w:rsidR="00F33FF3">
        <w:rPr>
          <w:color w:val="000000"/>
          <w:spacing w:val="-2"/>
        </w:rPr>
        <w:t>законодательства .</w:t>
      </w:r>
    </w:p>
    <w:p w:rsidR="00B47644" w:rsidRDefault="00457711" w:rsidP="0037367B">
      <w:pPr>
        <w:jc w:val="both"/>
      </w:pPr>
      <w:r w:rsidRPr="00F91065">
        <w:rPr>
          <w:b/>
        </w:rPr>
        <w:t>9</w:t>
      </w:r>
      <w:r w:rsidR="005C5C0E" w:rsidRPr="00F91065">
        <w:rPr>
          <w:b/>
        </w:rPr>
        <w:t>.</w:t>
      </w:r>
      <w:r w:rsidR="00F91065">
        <w:t xml:space="preserve"> </w:t>
      </w:r>
      <w:r w:rsidR="00B47644">
        <w:t>В договорах подряда на оказание транспортных услуг указывать цель поездки, должн</w:t>
      </w:r>
      <w:r w:rsidR="00B47644">
        <w:t>о</w:t>
      </w:r>
      <w:r w:rsidR="00B47644">
        <w:t>сти и фамилии сотрудников, оформлять командировочные удостоверения</w:t>
      </w:r>
      <w:proofErr w:type="gramStart"/>
      <w:r w:rsidR="00B47644">
        <w:t xml:space="preserve"> .</w:t>
      </w:r>
      <w:proofErr w:type="gramEnd"/>
    </w:p>
    <w:p w:rsidR="00AB26D7" w:rsidRDefault="00457711" w:rsidP="0037367B">
      <w:pPr>
        <w:jc w:val="both"/>
        <w:rPr>
          <w:color w:val="000000"/>
          <w:spacing w:val="-2"/>
        </w:rPr>
      </w:pPr>
      <w:r w:rsidRPr="00F91065">
        <w:rPr>
          <w:b/>
        </w:rPr>
        <w:t>10</w:t>
      </w:r>
      <w:r w:rsidR="00B47644" w:rsidRPr="00F91065">
        <w:rPr>
          <w:b/>
        </w:rPr>
        <w:t>.</w:t>
      </w:r>
      <w:r w:rsidR="00B47644">
        <w:t>Составлять отдельные акты на списание призового фонда</w:t>
      </w:r>
      <w:proofErr w:type="gramStart"/>
      <w:r w:rsidR="00B47644">
        <w:t xml:space="preserve"> ,</w:t>
      </w:r>
      <w:proofErr w:type="gramEnd"/>
      <w:r w:rsidR="00B47644">
        <w:t>выданного победителям и номинантам фестивалей, спартакиад, мероприятий</w:t>
      </w:r>
      <w:r w:rsidR="00B97770">
        <w:t>,</w:t>
      </w:r>
      <w:r w:rsidR="00B47644">
        <w:t xml:space="preserve">  с привлечением в комиссию специ</w:t>
      </w:r>
      <w:r w:rsidR="00B47644">
        <w:t>а</w:t>
      </w:r>
      <w:r w:rsidR="00B47644">
        <w:t xml:space="preserve">листа Администрации  </w:t>
      </w:r>
      <w:r w:rsidR="00B47644">
        <w:rPr>
          <w:color w:val="000000"/>
          <w:spacing w:val="-2"/>
        </w:rPr>
        <w:t>Вознесенского городского поселения</w:t>
      </w:r>
      <w:r w:rsidR="0037367B">
        <w:rPr>
          <w:color w:val="000000"/>
          <w:spacing w:val="-2"/>
        </w:rPr>
        <w:t xml:space="preserve"> </w:t>
      </w:r>
      <w:r w:rsidR="00B97770">
        <w:rPr>
          <w:color w:val="000000"/>
          <w:spacing w:val="-2"/>
        </w:rPr>
        <w:t>или членов жюри .</w:t>
      </w:r>
      <w:r w:rsidR="00F33FF3">
        <w:rPr>
          <w:color w:val="000000"/>
          <w:spacing w:val="-2"/>
        </w:rPr>
        <w:t>В актах на списание материалов указывать их прямое назначение. В состав комиссии на списание не включать подотчетных лиц.</w:t>
      </w:r>
    </w:p>
    <w:p w:rsidR="0096432A" w:rsidRDefault="00AB26D7" w:rsidP="0037367B">
      <w:pPr>
        <w:jc w:val="both"/>
        <w:rPr>
          <w:color w:val="000000"/>
          <w:spacing w:val="-2"/>
        </w:rPr>
      </w:pPr>
      <w:r w:rsidRPr="00F91065">
        <w:rPr>
          <w:b/>
          <w:color w:val="000000"/>
          <w:spacing w:val="-2"/>
        </w:rPr>
        <w:t>11</w:t>
      </w:r>
      <w:r w:rsidR="0096432A" w:rsidRPr="00F91065">
        <w:rPr>
          <w:b/>
          <w:color w:val="000000"/>
          <w:spacing w:val="-2"/>
        </w:rPr>
        <w:t>.</w:t>
      </w:r>
      <w:r w:rsidR="00F91065">
        <w:rPr>
          <w:b/>
          <w:color w:val="000000"/>
          <w:spacing w:val="-2"/>
        </w:rPr>
        <w:t xml:space="preserve"> </w:t>
      </w:r>
      <w:r w:rsidR="0096432A">
        <w:t xml:space="preserve">Директору Учреждения </w:t>
      </w:r>
      <w:proofErr w:type="spellStart"/>
      <w:r w:rsidR="0096432A">
        <w:t>Головиновой</w:t>
      </w:r>
      <w:proofErr w:type="spellEnd"/>
      <w:r w:rsidR="0096432A">
        <w:t xml:space="preserve"> Т.Н. пояснить и документально подтвердить</w:t>
      </w:r>
      <w:r w:rsidR="00F33FF3">
        <w:t xml:space="preserve"> до 25.12.13 г.</w:t>
      </w:r>
      <w:r w:rsidR="0096432A">
        <w:t xml:space="preserve"> расход остатка спонсорской помощи в сумме </w:t>
      </w:r>
      <w:r w:rsidR="0096432A" w:rsidRPr="007F387B">
        <w:rPr>
          <w:color w:val="000000"/>
          <w:spacing w:val="-2"/>
        </w:rPr>
        <w:t>125168 руб.</w:t>
      </w:r>
      <w:r w:rsidR="0096432A">
        <w:rPr>
          <w:color w:val="000000"/>
          <w:spacing w:val="-2"/>
        </w:rPr>
        <w:t>, полученной для пр</w:t>
      </w:r>
      <w:r w:rsidR="0096432A">
        <w:rPr>
          <w:color w:val="000000"/>
          <w:spacing w:val="-2"/>
        </w:rPr>
        <w:t>и</w:t>
      </w:r>
      <w:r w:rsidR="0096432A">
        <w:rPr>
          <w:color w:val="000000"/>
          <w:spacing w:val="-2"/>
        </w:rPr>
        <w:t>обретения книжного фонда от ООО «</w:t>
      </w:r>
      <w:proofErr w:type="spellStart"/>
      <w:r w:rsidR="0096432A">
        <w:rPr>
          <w:color w:val="000000"/>
          <w:spacing w:val="-2"/>
        </w:rPr>
        <w:t>Мется</w:t>
      </w:r>
      <w:proofErr w:type="spellEnd"/>
      <w:r w:rsidR="0096432A">
        <w:rPr>
          <w:color w:val="000000"/>
          <w:spacing w:val="-2"/>
        </w:rPr>
        <w:t xml:space="preserve"> </w:t>
      </w:r>
      <w:proofErr w:type="spellStart"/>
      <w:r w:rsidR="0096432A">
        <w:rPr>
          <w:color w:val="000000"/>
          <w:spacing w:val="-2"/>
        </w:rPr>
        <w:t>Форест</w:t>
      </w:r>
      <w:proofErr w:type="spellEnd"/>
      <w:r w:rsidR="0096432A">
        <w:rPr>
          <w:color w:val="000000"/>
          <w:spacing w:val="-2"/>
        </w:rPr>
        <w:t xml:space="preserve"> Подпорожье».</w:t>
      </w:r>
    </w:p>
    <w:p w:rsidR="00CB3420" w:rsidRDefault="00AB26D7" w:rsidP="0037367B">
      <w:pPr>
        <w:jc w:val="both"/>
        <w:rPr>
          <w:color w:val="000000"/>
          <w:spacing w:val="-2"/>
        </w:rPr>
      </w:pPr>
      <w:r w:rsidRPr="00F91065">
        <w:rPr>
          <w:b/>
          <w:color w:val="000000"/>
          <w:spacing w:val="-2"/>
        </w:rPr>
        <w:t>12</w:t>
      </w:r>
      <w:r w:rsidR="00CB3420" w:rsidRPr="00F91065">
        <w:rPr>
          <w:b/>
          <w:color w:val="000000"/>
          <w:spacing w:val="-2"/>
        </w:rPr>
        <w:t>.</w:t>
      </w:r>
      <w:r w:rsidR="00F91065">
        <w:rPr>
          <w:color w:val="000000"/>
          <w:spacing w:val="-2"/>
        </w:rPr>
        <w:t xml:space="preserve"> </w:t>
      </w:r>
      <w:r w:rsidR="00CB3420">
        <w:rPr>
          <w:color w:val="000000"/>
          <w:spacing w:val="-2"/>
        </w:rPr>
        <w:t>По всем авансовым отчетам зам.</w:t>
      </w:r>
      <w:r w:rsidR="00F33FF3">
        <w:rPr>
          <w:color w:val="000000"/>
          <w:spacing w:val="-2"/>
        </w:rPr>
        <w:t xml:space="preserve"> </w:t>
      </w:r>
      <w:r w:rsidR="00CB3420">
        <w:rPr>
          <w:color w:val="000000"/>
          <w:spacing w:val="-2"/>
        </w:rPr>
        <w:t>директора Чащиной Е.Б. за проверяемый период по</w:t>
      </w:r>
      <w:r w:rsidR="00CB3420">
        <w:rPr>
          <w:color w:val="000000"/>
          <w:spacing w:val="-2"/>
        </w:rPr>
        <w:t>д</w:t>
      </w:r>
      <w:r w:rsidR="00CB3420">
        <w:rPr>
          <w:color w:val="000000"/>
          <w:spacing w:val="-2"/>
        </w:rPr>
        <w:t xml:space="preserve">твердить оплату наличных денежных средств на сумму </w:t>
      </w:r>
      <w:r w:rsidR="00CB3420">
        <w:rPr>
          <w:b/>
          <w:color w:val="000000"/>
          <w:spacing w:val="-2"/>
        </w:rPr>
        <w:t>663078,60</w:t>
      </w:r>
      <w:r w:rsidR="00CB3420">
        <w:rPr>
          <w:color w:val="000000"/>
          <w:spacing w:val="-2"/>
        </w:rPr>
        <w:t xml:space="preserve"> руб.  документами, соо</w:t>
      </w:r>
      <w:r w:rsidR="00CB3420">
        <w:rPr>
          <w:color w:val="000000"/>
          <w:spacing w:val="-2"/>
        </w:rPr>
        <w:t>т</w:t>
      </w:r>
      <w:r w:rsidR="00CB3420">
        <w:rPr>
          <w:color w:val="000000"/>
          <w:spacing w:val="-2"/>
        </w:rPr>
        <w:t>ветствующими требованиям Федерального закона 54-ФЗ, Положения № 373-П</w:t>
      </w:r>
      <w:r w:rsidR="00F33FF3">
        <w:rPr>
          <w:color w:val="000000"/>
          <w:spacing w:val="-2"/>
        </w:rPr>
        <w:t xml:space="preserve"> в срок до 01</w:t>
      </w:r>
      <w:r w:rsidR="00CB3420">
        <w:rPr>
          <w:color w:val="000000"/>
          <w:spacing w:val="-2"/>
        </w:rPr>
        <w:t>.</w:t>
      </w:r>
      <w:r w:rsidR="00F33FF3">
        <w:rPr>
          <w:color w:val="000000"/>
          <w:spacing w:val="-2"/>
        </w:rPr>
        <w:t>03.2014 г.</w:t>
      </w:r>
    </w:p>
    <w:p w:rsidR="00F33FF3" w:rsidRDefault="00AB26D7" w:rsidP="00F33FF3">
      <w:pPr>
        <w:jc w:val="both"/>
        <w:rPr>
          <w:color w:val="000000"/>
          <w:spacing w:val="-2"/>
        </w:rPr>
      </w:pPr>
      <w:r w:rsidRPr="00F91065">
        <w:rPr>
          <w:b/>
          <w:color w:val="000000"/>
          <w:spacing w:val="-2"/>
        </w:rPr>
        <w:t>13</w:t>
      </w:r>
      <w:r w:rsidR="00CB3420" w:rsidRPr="00F91065">
        <w:rPr>
          <w:b/>
          <w:color w:val="000000"/>
          <w:spacing w:val="-2"/>
        </w:rPr>
        <w:t>.</w:t>
      </w:r>
      <w:r w:rsidR="00CB3420" w:rsidRPr="00CB3420">
        <w:rPr>
          <w:color w:val="000000"/>
          <w:spacing w:val="-2"/>
        </w:rPr>
        <w:t xml:space="preserve"> </w:t>
      </w:r>
      <w:r w:rsidR="00CB3420">
        <w:rPr>
          <w:color w:val="000000"/>
          <w:spacing w:val="-2"/>
        </w:rPr>
        <w:t xml:space="preserve">По всем авансовым отчетам </w:t>
      </w:r>
      <w:r w:rsidR="00CB3420">
        <w:t xml:space="preserve">Директора Учреждения </w:t>
      </w:r>
      <w:proofErr w:type="spellStart"/>
      <w:r w:rsidR="00CB3420">
        <w:t>Головиновой</w:t>
      </w:r>
      <w:proofErr w:type="spellEnd"/>
      <w:r w:rsidR="00CB3420">
        <w:t xml:space="preserve"> Т.Н. </w:t>
      </w:r>
      <w:r w:rsidR="00CB3420">
        <w:rPr>
          <w:color w:val="000000"/>
          <w:spacing w:val="-2"/>
        </w:rPr>
        <w:t xml:space="preserve">за проверяемый период подтвердить оплату наличных денежных средств на сумму </w:t>
      </w:r>
      <w:r w:rsidR="00CB3420">
        <w:rPr>
          <w:b/>
          <w:color w:val="000000"/>
          <w:spacing w:val="-2"/>
        </w:rPr>
        <w:t>53005</w:t>
      </w:r>
      <w:r w:rsidR="00CB3420" w:rsidRPr="00A93931">
        <w:rPr>
          <w:b/>
          <w:color w:val="000000"/>
          <w:spacing w:val="-2"/>
        </w:rPr>
        <w:t>,00</w:t>
      </w:r>
      <w:r w:rsidR="00CB3420">
        <w:rPr>
          <w:color w:val="000000"/>
          <w:spacing w:val="-2"/>
        </w:rPr>
        <w:t xml:space="preserve"> руб.  докуме</w:t>
      </w:r>
      <w:r w:rsidR="00CB3420">
        <w:rPr>
          <w:color w:val="000000"/>
          <w:spacing w:val="-2"/>
        </w:rPr>
        <w:t>н</w:t>
      </w:r>
      <w:r w:rsidR="00CB3420">
        <w:rPr>
          <w:color w:val="000000"/>
          <w:spacing w:val="-2"/>
        </w:rPr>
        <w:t>тами, соответствующими требованиям Федерального закона 54-ФЗ, Положения № 373-П</w:t>
      </w:r>
      <w:r w:rsidR="00F33FF3">
        <w:rPr>
          <w:color w:val="000000"/>
          <w:spacing w:val="-2"/>
        </w:rPr>
        <w:t xml:space="preserve"> в срок до 01.03.2014 г.</w:t>
      </w:r>
    </w:p>
    <w:p w:rsidR="00AB26D7" w:rsidRDefault="00AB26D7" w:rsidP="008B5042">
      <w:pPr>
        <w:jc w:val="both"/>
        <w:rPr>
          <w:color w:val="000000"/>
          <w:spacing w:val="-2"/>
        </w:rPr>
      </w:pPr>
      <w:r w:rsidRPr="00F91065">
        <w:rPr>
          <w:b/>
          <w:color w:val="000000"/>
          <w:spacing w:val="-2"/>
        </w:rPr>
        <w:t>14</w:t>
      </w:r>
      <w:r w:rsidR="00CB3420" w:rsidRPr="00F91065">
        <w:rPr>
          <w:b/>
          <w:color w:val="000000"/>
          <w:spacing w:val="-2"/>
        </w:rPr>
        <w:t>.</w:t>
      </w:r>
      <w:r w:rsidR="008B5042" w:rsidRPr="008B5042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</w:t>
      </w:r>
      <w:r w:rsidR="008B5042">
        <w:rPr>
          <w:color w:val="000000"/>
          <w:spacing w:val="-2"/>
        </w:rPr>
        <w:t xml:space="preserve"> авансовому отчету зам. директора Чащиной Е.Б. №11 от 01.03.13г. </w:t>
      </w:r>
      <w:r>
        <w:rPr>
          <w:color w:val="000000"/>
          <w:spacing w:val="-2"/>
        </w:rPr>
        <w:t xml:space="preserve">по </w:t>
      </w:r>
      <w:r w:rsidR="008B5042">
        <w:rPr>
          <w:color w:val="000000"/>
          <w:spacing w:val="-2"/>
        </w:rPr>
        <w:t xml:space="preserve"> предъявлен</w:t>
      </w:r>
      <w:r>
        <w:rPr>
          <w:color w:val="000000"/>
          <w:spacing w:val="-2"/>
        </w:rPr>
        <w:t>н</w:t>
      </w:r>
      <w:r>
        <w:rPr>
          <w:color w:val="000000"/>
          <w:spacing w:val="-2"/>
        </w:rPr>
        <w:t>о</w:t>
      </w:r>
      <w:r>
        <w:rPr>
          <w:color w:val="000000"/>
          <w:spacing w:val="-2"/>
        </w:rPr>
        <w:t>му</w:t>
      </w:r>
      <w:r w:rsidR="008B5042">
        <w:rPr>
          <w:color w:val="000000"/>
          <w:spacing w:val="-2"/>
        </w:rPr>
        <w:t xml:space="preserve"> документ</w:t>
      </w:r>
      <w:r>
        <w:rPr>
          <w:color w:val="000000"/>
          <w:spacing w:val="-2"/>
        </w:rPr>
        <w:t>у</w:t>
      </w:r>
      <w:r w:rsidR="008B5042">
        <w:rPr>
          <w:color w:val="000000"/>
          <w:spacing w:val="-2"/>
        </w:rPr>
        <w:t xml:space="preserve"> «список товара № 95936 от 27.02.13г., грузополучатель  частное лицо» от ИП </w:t>
      </w:r>
      <w:proofErr w:type="spellStart"/>
      <w:r w:rsidR="008B5042">
        <w:rPr>
          <w:color w:val="000000"/>
          <w:spacing w:val="-2"/>
        </w:rPr>
        <w:t>Гомозовой</w:t>
      </w:r>
      <w:proofErr w:type="spellEnd"/>
      <w:r w:rsidR="008B5042">
        <w:rPr>
          <w:color w:val="000000"/>
          <w:spacing w:val="-2"/>
        </w:rPr>
        <w:t xml:space="preserve"> Татьяны г. Сан</w:t>
      </w:r>
      <w:r>
        <w:rPr>
          <w:color w:val="000000"/>
          <w:spacing w:val="-2"/>
        </w:rPr>
        <w:t xml:space="preserve">кт-Петербург на сумму 4912 руб. получить от ИП </w:t>
      </w:r>
      <w:proofErr w:type="spellStart"/>
      <w:r>
        <w:rPr>
          <w:color w:val="000000"/>
          <w:spacing w:val="-2"/>
        </w:rPr>
        <w:t>Гомозовой</w:t>
      </w:r>
      <w:proofErr w:type="spellEnd"/>
      <w:r>
        <w:rPr>
          <w:color w:val="000000"/>
          <w:spacing w:val="-2"/>
        </w:rPr>
        <w:t xml:space="preserve"> Т. товарный чек, соответствующий требованиям Федерального закона 54-ФЗ.</w:t>
      </w:r>
    </w:p>
    <w:p w:rsidR="008B5042" w:rsidRDefault="00AB26D7" w:rsidP="008B5042">
      <w:pPr>
        <w:jc w:val="both"/>
        <w:rPr>
          <w:color w:val="000000"/>
          <w:spacing w:val="-2"/>
        </w:rPr>
      </w:pPr>
      <w:r w:rsidRPr="00F91065">
        <w:rPr>
          <w:b/>
          <w:color w:val="000000"/>
          <w:spacing w:val="-2"/>
        </w:rPr>
        <w:t>15.</w:t>
      </w:r>
      <w:r>
        <w:rPr>
          <w:color w:val="000000"/>
          <w:spacing w:val="-2"/>
        </w:rPr>
        <w:t xml:space="preserve"> К авансовому отчету директора  </w:t>
      </w:r>
      <w:proofErr w:type="spellStart"/>
      <w:r>
        <w:rPr>
          <w:color w:val="000000"/>
          <w:spacing w:val="-2"/>
        </w:rPr>
        <w:t>Головиновой</w:t>
      </w:r>
      <w:proofErr w:type="spellEnd"/>
      <w:r>
        <w:rPr>
          <w:color w:val="000000"/>
          <w:spacing w:val="-2"/>
        </w:rPr>
        <w:t xml:space="preserve"> Т.Н. № 29 от 20.07.13 г. предъявленную копию</w:t>
      </w:r>
      <w:r w:rsidR="00F33FF3">
        <w:rPr>
          <w:color w:val="000000"/>
          <w:spacing w:val="-2"/>
        </w:rPr>
        <w:t xml:space="preserve"> документа </w:t>
      </w:r>
      <w:r w:rsidR="008B5042">
        <w:rPr>
          <w:color w:val="000000"/>
          <w:spacing w:val="-2"/>
        </w:rPr>
        <w:t xml:space="preserve"> </w:t>
      </w:r>
      <w:r w:rsidR="00F33FF3">
        <w:rPr>
          <w:color w:val="000000"/>
          <w:spacing w:val="-2"/>
        </w:rPr>
        <w:t xml:space="preserve">«список товара № 95936 от 27.02.13г»  </w:t>
      </w:r>
      <w:r w:rsidR="008B5042">
        <w:rPr>
          <w:color w:val="000000"/>
          <w:spacing w:val="-2"/>
        </w:rPr>
        <w:t xml:space="preserve">без номера под  датой 21.06.13г. (дата внесена ручным способом) на сумму 4912 руб. </w:t>
      </w:r>
      <w:r>
        <w:rPr>
          <w:color w:val="000000"/>
          <w:spacing w:val="-2"/>
        </w:rPr>
        <w:t>исключить</w:t>
      </w:r>
      <w:proofErr w:type="gramStart"/>
      <w:r>
        <w:rPr>
          <w:color w:val="000000"/>
          <w:spacing w:val="-2"/>
        </w:rPr>
        <w:t xml:space="preserve"> ,</w:t>
      </w:r>
      <w:proofErr w:type="gramEnd"/>
      <w:r>
        <w:rPr>
          <w:color w:val="000000"/>
          <w:spacing w:val="-2"/>
        </w:rPr>
        <w:t xml:space="preserve"> начислить долг за рабо</w:t>
      </w:r>
      <w:r>
        <w:rPr>
          <w:color w:val="000000"/>
          <w:spacing w:val="-2"/>
        </w:rPr>
        <w:t>т</w:t>
      </w:r>
      <w:r>
        <w:rPr>
          <w:color w:val="000000"/>
          <w:spacing w:val="-2"/>
        </w:rPr>
        <w:t xml:space="preserve">ником </w:t>
      </w:r>
      <w:r w:rsidR="00F33FF3">
        <w:rPr>
          <w:color w:val="000000"/>
          <w:spacing w:val="-2"/>
        </w:rPr>
        <w:t xml:space="preserve"> по выданному авансу,</w:t>
      </w:r>
      <w:r w:rsidR="000D07EC">
        <w:rPr>
          <w:color w:val="000000"/>
          <w:spacing w:val="-2"/>
        </w:rPr>
        <w:t xml:space="preserve"> погасить долг и </w:t>
      </w:r>
      <w:r>
        <w:rPr>
          <w:color w:val="000000"/>
          <w:spacing w:val="-2"/>
        </w:rPr>
        <w:t xml:space="preserve"> удержать НДФЛ с полученной суммы.</w:t>
      </w:r>
    </w:p>
    <w:p w:rsidR="000C5D9F" w:rsidRDefault="000C5D9F" w:rsidP="000C5D9F">
      <w:pPr>
        <w:jc w:val="both"/>
        <w:rPr>
          <w:color w:val="000000"/>
          <w:spacing w:val="-2"/>
        </w:rPr>
      </w:pPr>
      <w:r w:rsidRPr="00F91065">
        <w:rPr>
          <w:b/>
          <w:color w:val="000000"/>
          <w:spacing w:val="-2"/>
        </w:rPr>
        <w:t>16.</w:t>
      </w:r>
      <w:r w:rsidRPr="000C5D9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Платежным поручением № 327 от 29.12.12г. на проведение мероприятий перечислены денежные средства на платежные карты работников : директору Учреждения </w:t>
      </w:r>
      <w:proofErr w:type="spellStart"/>
      <w:r>
        <w:rPr>
          <w:color w:val="000000"/>
          <w:spacing w:val="-2"/>
        </w:rPr>
        <w:t>Головиновой</w:t>
      </w:r>
      <w:proofErr w:type="spellEnd"/>
      <w:r>
        <w:rPr>
          <w:color w:val="000000"/>
          <w:spacing w:val="-2"/>
        </w:rPr>
        <w:t xml:space="preserve"> Т.Н. в сумме 30000 руб. и зам. директора Чащиной Е.Б. в сумме 35000 руб. </w:t>
      </w:r>
      <w:proofErr w:type="spellStart"/>
      <w:r>
        <w:rPr>
          <w:color w:val="000000"/>
          <w:spacing w:val="-2"/>
        </w:rPr>
        <w:t>Головиновой</w:t>
      </w:r>
      <w:proofErr w:type="spellEnd"/>
      <w:r>
        <w:rPr>
          <w:color w:val="000000"/>
          <w:spacing w:val="-2"/>
        </w:rPr>
        <w:t xml:space="preserve"> Т.Н. сдан авансовый отчет № 50 от 29.12.12 г. на сумму 20000 руб., долг за работником не числится</w:t>
      </w:r>
      <w:proofErr w:type="gramStart"/>
      <w:r>
        <w:rPr>
          <w:color w:val="000000"/>
          <w:spacing w:val="-2"/>
        </w:rPr>
        <w:t xml:space="preserve"> .</w:t>
      </w:r>
      <w:proofErr w:type="gramEnd"/>
      <w:r>
        <w:rPr>
          <w:color w:val="000000"/>
          <w:spacing w:val="-2"/>
        </w:rPr>
        <w:t xml:space="preserve"> Зам. директора Чащиной Е.Б. сданы авансовые отчеты № 51 от 30.12.12 г. на сумму 35000 руб. и № 50 от 31.12.12 г. на сумму 10000 руб., перерасход за работником не числится. Восстановить в учете фактическое сальдо расчетов  по работникам либо уточнить данные по авансовым отчетам.</w:t>
      </w:r>
      <w:r>
        <w:t xml:space="preserve"> </w:t>
      </w:r>
    </w:p>
    <w:p w:rsidR="00AB26D7" w:rsidRDefault="000C5D9F" w:rsidP="008B5042">
      <w:pPr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17</w:t>
      </w:r>
      <w:r w:rsidR="00AB26D7" w:rsidRPr="00F91065">
        <w:rPr>
          <w:b/>
          <w:color w:val="000000"/>
          <w:spacing w:val="-2"/>
        </w:rPr>
        <w:t>.</w:t>
      </w:r>
      <w:r w:rsidR="00F91065">
        <w:rPr>
          <w:color w:val="000000"/>
          <w:spacing w:val="-2"/>
        </w:rPr>
        <w:t xml:space="preserve"> </w:t>
      </w:r>
      <w:r w:rsidR="00AB26D7">
        <w:rPr>
          <w:color w:val="000000"/>
          <w:spacing w:val="-2"/>
        </w:rPr>
        <w:t>На хозяйственные сделки с ООО «Причал» получить одобрение наблюдательного совета</w:t>
      </w:r>
      <w:r w:rsidR="00CC22FB">
        <w:rPr>
          <w:color w:val="000000"/>
          <w:spacing w:val="-2"/>
        </w:rPr>
        <w:t xml:space="preserve"> в соответствие со ст.16,17</w:t>
      </w:r>
      <w:r w:rsidR="00CC22FB" w:rsidRPr="00CC22FB">
        <w:rPr>
          <w:color w:val="000000"/>
          <w:spacing w:val="-2"/>
        </w:rPr>
        <w:t xml:space="preserve"> </w:t>
      </w:r>
      <w:r w:rsidR="00CC22FB">
        <w:rPr>
          <w:color w:val="000000"/>
          <w:spacing w:val="-2"/>
        </w:rPr>
        <w:t>Федерального закона от 03.11.2006 г. № 174-ФЗ «Об автономных учреждениях»</w:t>
      </w:r>
      <w:proofErr w:type="gramStart"/>
      <w:r w:rsidR="008F6D90">
        <w:rPr>
          <w:color w:val="000000"/>
          <w:spacing w:val="-2"/>
        </w:rPr>
        <w:t xml:space="preserve"> </w:t>
      </w:r>
      <w:r w:rsidR="00CC22FB">
        <w:rPr>
          <w:color w:val="000000"/>
          <w:spacing w:val="-2"/>
        </w:rPr>
        <w:t>,</w:t>
      </w:r>
      <w:proofErr w:type="gramEnd"/>
      <w:r w:rsidR="00CC22FB">
        <w:rPr>
          <w:color w:val="000000"/>
          <w:spacing w:val="-2"/>
        </w:rPr>
        <w:t>а так же по всем предполагаемым сделкам с заинтересованными лицами.</w:t>
      </w:r>
    </w:p>
    <w:p w:rsidR="005E1D5D" w:rsidRDefault="008F6D90" w:rsidP="008F6D90">
      <w:pPr>
        <w:jc w:val="both"/>
        <w:rPr>
          <w:color w:val="000000"/>
        </w:rPr>
      </w:pPr>
      <w:r w:rsidRPr="00F91065">
        <w:rPr>
          <w:b/>
          <w:color w:val="000000"/>
        </w:rPr>
        <w:t>1</w:t>
      </w:r>
      <w:r w:rsidR="000C5D9F">
        <w:rPr>
          <w:b/>
          <w:color w:val="000000"/>
        </w:rPr>
        <w:t>8</w:t>
      </w:r>
      <w:r w:rsidR="005E1D5D" w:rsidRPr="00F91065">
        <w:rPr>
          <w:b/>
          <w:color w:val="000000"/>
        </w:rPr>
        <w:t>.</w:t>
      </w:r>
      <w:r>
        <w:rPr>
          <w:color w:val="000000"/>
        </w:rPr>
        <w:t>Учреждению р</w:t>
      </w:r>
      <w:r w:rsidR="005E1D5D">
        <w:rPr>
          <w:color w:val="000000"/>
        </w:rPr>
        <w:t>азработать и соблюдать положение по билетному хозяйству. Отчет по билетам составлять после проведения каждого мероприятия. Утвердить список лиц, о</w:t>
      </w:r>
      <w:r w:rsidR="005E1D5D">
        <w:rPr>
          <w:color w:val="000000"/>
        </w:rPr>
        <w:t>т</w:t>
      </w:r>
      <w:r w:rsidR="005E1D5D">
        <w:rPr>
          <w:color w:val="000000"/>
        </w:rPr>
        <w:t xml:space="preserve">ветственных за приемку и сдачу в кассу Учреждения выручки </w:t>
      </w:r>
      <w:r>
        <w:rPr>
          <w:color w:val="000000"/>
        </w:rPr>
        <w:t>от оказанных платных услуг</w:t>
      </w:r>
      <w:r w:rsidR="005E1D5D">
        <w:rPr>
          <w:color w:val="000000"/>
        </w:rPr>
        <w:t>.</w:t>
      </w:r>
    </w:p>
    <w:p w:rsidR="008F6D90" w:rsidRDefault="000C5D9F" w:rsidP="008F6D90">
      <w:pPr>
        <w:jc w:val="both"/>
        <w:rPr>
          <w:color w:val="000000"/>
        </w:rPr>
      </w:pPr>
      <w:r>
        <w:rPr>
          <w:b/>
          <w:color w:val="000000"/>
        </w:rPr>
        <w:t>19</w:t>
      </w:r>
      <w:r w:rsidR="008F6D90" w:rsidRPr="00F91065">
        <w:rPr>
          <w:b/>
          <w:color w:val="000000"/>
        </w:rPr>
        <w:t>.</w:t>
      </w:r>
      <w:r w:rsidR="00F91065">
        <w:rPr>
          <w:color w:val="000000"/>
        </w:rPr>
        <w:t xml:space="preserve"> </w:t>
      </w:r>
      <w:r w:rsidR="008F6D90">
        <w:rPr>
          <w:color w:val="000000"/>
        </w:rPr>
        <w:t>При составлении договоров на оказание услуг по размещению выставки</w:t>
      </w:r>
      <w:proofErr w:type="gramStart"/>
      <w:r w:rsidR="008F6D90">
        <w:rPr>
          <w:color w:val="000000"/>
        </w:rPr>
        <w:t xml:space="preserve"> ,</w:t>
      </w:r>
      <w:proofErr w:type="gramEnd"/>
      <w:r w:rsidR="008F6D90">
        <w:rPr>
          <w:color w:val="000000"/>
        </w:rPr>
        <w:t>ярмарки И</w:t>
      </w:r>
      <w:r w:rsidR="008F6D90">
        <w:rPr>
          <w:color w:val="000000"/>
        </w:rPr>
        <w:t>с</w:t>
      </w:r>
      <w:r w:rsidR="008F6D90">
        <w:rPr>
          <w:color w:val="000000"/>
        </w:rPr>
        <w:t xml:space="preserve">полнителем услуги  является Учреждение ,а Заказчиком владелец, организатор выставки </w:t>
      </w:r>
      <w:r w:rsidR="008F6D90">
        <w:rPr>
          <w:color w:val="000000"/>
        </w:rPr>
        <w:lastRenderedPageBreak/>
        <w:t xml:space="preserve">,ярмарки ,он же оплачивает услуги. За проверяемый период все предъявленные </w:t>
      </w:r>
      <w:r w:rsidR="008C6C99">
        <w:rPr>
          <w:color w:val="000000"/>
        </w:rPr>
        <w:t>договоры составлены некорректно</w:t>
      </w:r>
      <w:proofErr w:type="gramStart"/>
      <w:r w:rsidR="008C6C99">
        <w:rPr>
          <w:color w:val="000000"/>
        </w:rPr>
        <w:t xml:space="preserve"> :</w:t>
      </w:r>
      <w:proofErr w:type="gramEnd"/>
      <w:r w:rsidR="008C6C99">
        <w:rPr>
          <w:color w:val="000000"/>
        </w:rPr>
        <w:t xml:space="preserve"> Исполнитель оплачивает услуги</w:t>
      </w:r>
      <w:proofErr w:type="gramStart"/>
      <w:r w:rsidR="008C6C99">
        <w:rPr>
          <w:color w:val="000000"/>
        </w:rPr>
        <w:t xml:space="preserve"> ,</w:t>
      </w:r>
      <w:proofErr w:type="gramEnd"/>
      <w:r w:rsidR="008C6C99">
        <w:rPr>
          <w:color w:val="000000"/>
        </w:rPr>
        <w:t>а Учреждение выступает в р</w:t>
      </w:r>
      <w:r w:rsidR="008C6C99">
        <w:rPr>
          <w:color w:val="000000"/>
        </w:rPr>
        <w:t>о</w:t>
      </w:r>
      <w:r w:rsidR="008C6C99">
        <w:rPr>
          <w:color w:val="000000"/>
        </w:rPr>
        <w:t>ли Заказчика.</w:t>
      </w:r>
    </w:p>
    <w:p w:rsidR="008F6D90" w:rsidRDefault="000C5D9F" w:rsidP="008F6D90">
      <w:pPr>
        <w:jc w:val="both"/>
        <w:rPr>
          <w:color w:val="000000"/>
        </w:rPr>
      </w:pPr>
      <w:r>
        <w:rPr>
          <w:b/>
          <w:color w:val="000000"/>
          <w:spacing w:val="-2"/>
        </w:rPr>
        <w:t>20</w:t>
      </w:r>
      <w:r w:rsidR="008F6D90" w:rsidRPr="00F91065">
        <w:rPr>
          <w:b/>
          <w:color w:val="000000"/>
          <w:spacing w:val="-2"/>
        </w:rPr>
        <w:t>.</w:t>
      </w:r>
      <w:r w:rsidR="008F6D90">
        <w:rPr>
          <w:color w:val="000000"/>
          <w:spacing w:val="-2"/>
        </w:rPr>
        <w:t xml:space="preserve">Учредителю при составлении  </w:t>
      </w:r>
      <w:r w:rsidR="008F6D90">
        <w:rPr>
          <w:color w:val="000000"/>
        </w:rPr>
        <w:t>Муниципального задания руководствоваться Методич</w:t>
      </w:r>
      <w:r w:rsidR="008F6D90">
        <w:rPr>
          <w:color w:val="000000"/>
        </w:rPr>
        <w:t>е</w:t>
      </w:r>
      <w:r w:rsidR="008F6D90">
        <w:rPr>
          <w:color w:val="000000"/>
        </w:rPr>
        <w:t xml:space="preserve">скими рекомендациями по исполнению муниципальными образованиями Ленинградской области полномочий в сфере культуры, утвержденными Постановлением Правительства Ленинградской области от 20.03.2006 г. №72. </w:t>
      </w:r>
      <w:r w:rsidR="008F6D90">
        <w:rPr>
          <w:color w:val="000000"/>
          <w:spacing w:val="-2"/>
        </w:rPr>
        <w:t>Исключить затраты сверх муниципального задания</w:t>
      </w:r>
      <w:proofErr w:type="gramStart"/>
      <w:r w:rsidR="008F6D90">
        <w:rPr>
          <w:color w:val="000000"/>
          <w:spacing w:val="-2"/>
        </w:rPr>
        <w:t xml:space="preserve"> </w:t>
      </w:r>
      <w:r w:rsidR="008F6D90">
        <w:rPr>
          <w:color w:val="000000"/>
        </w:rPr>
        <w:t>.</w:t>
      </w:r>
      <w:proofErr w:type="gramEnd"/>
      <w:r w:rsidR="008F6D90">
        <w:rPr>
          <w:color w:val="000000"/>
        </w:rPr>
        <w:t>По каждой статье расчета расходов Учреждения на предоставление муниципал</w:t>
      </w:r>
      <w:r w:rsidR="008F6D90">
        <w:rPr>
          <w:color w:val="000000"/>
        </w:rPr>
        <w:t>ь</w:t>
      </w:r>
      <w:r w:rsidR="008F6D90">
        <w:rPr>
          <w:color w:val="000000"/>
        </w:rPr>
        <w:t>ной услуги запрашивать расшифровки и обоснование расходов. По клубным формиров</w:t>
      </w:r>
      <w:r w:rsidR="008F6D90">
        <w:rPr>
          <w:color w:val="000000"/>
        </w:rPr>
        <w:t>а</w:t>
      </w:r>
      <w:r w:rsidR="008F6D90">
        <w:rPr>
          <w:color w:val="000000"/>
        </w:rPr>
        <w:t>ниям, кружкам, народным коллективам</w:t>
      </w:r>
      <w:proofErr w:type="gramStart"/>
      <w:r w:rsidR="008F6D90">
        <w:rPr>
          <w:color w:val="000000"/>
        </w:rPr>
        <w:t xml:space="preserve"> ,</w:t>
      </w:r>
      <w:proofErr w:type="gramEnd"/>
      <w:r w:rsidR="008F6D90">
        <w:rPr>
          <w:color w:val="000000"/>
        </w:rPr>
        <w:t>спортивным секциям иметь полную информацию о количественном составе, режиме и расписании занятий .Постоянно вести внешний ко</w:t>
      </w:r>
      <w:r w:rsidR="008F6D90">
        <w:rPr>
          <w:color w:val="000000"/>
        </w:rPr>
        <w:t>н</w:t>
      </w:r>
      <w:r w:rsidR="008F6D90">
        <w:rPr>
          <w:color w:val="000000"/>
        </w:rPr>
        <w:t>троль за исполнением Учреждением  муниципального задания .</w:t>
      </w:r>
    </w:p>
    <w:p w:rsidR="000C5D9F" w:rsidRPr="000C5D9F" w:rsidRDefault="000C5D9F" w:rsidP="008F6D90">
      <w:pPr>
        <w:jc w:val="both"/>
        <w:rPr>
          <w:b/>
          <w:color w:val="000000"/>
        </w:rPr>
      </w:pPr>
      <w:r w:rsidRPr="000C5D9F">
        <w:rPr>
          <w:b/>
          <w:color w:val="000000"/>
        </w:rPr>
        <w:t>21.</w:t>
      </w:r>
      <w:r w:rsidRPr="000C5D9F">
        <w:rPr>
          <w:color w:val="000000"/>
        </w:rPr>
        <w:t>За Учрежде</w:t>
      </w:r>
      <w:r>
        <w:rPr>
          <w:color w:val="000000"/>
        </w:rPr>
        <w:t>нием остается право для составления акта разногласий, дачи письменных объяснений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представление  подтверждающих документов в течение 20 дней со дня пол</w:t>
      </w:r>
      <w:r>
        <w:rPr>
          <w:color w:val="000000"/>
        </w:rPr>
        <w:t>у</w:t>
      </w:r>
      <w:r>
        <w:rPr>
          <w:color w:val="000000"/>
        </w:rPr>
        <w:t>чения акта .</w:t>
      </w:r>
    </w:p>
    <w:p w:rsidR="008F6D90" w:rsidRDefault="008F6D90" w:rsidP="008B5042">
      <w:pPr>
        <w:jc w:val="both"/>
        <w:rPr>
          <w:color w:val="000000"/>
          <w:spacing w:val="-2"/>
        </w:rPr>
      </w:pPr>
    </w:p>
    <w:p w:rsidR="00AB26D7" w:rsidRDefault="00AB26D7" w:rsidP="008B5042">
      <w:pPr>
        <w:jc w:val="both"/>
        <w:rPr>
          <w:color w:val="000000"/>
          <w:spacing w:val="-2"/>
        </w:rPr>
      </w:pPr>
    </w:p>
    <w:p w:rsidR="00E807C9" w:rsidRDefault="00E807C9" w:rsidP="00E807C9">
      <w:r>
        <w:t>Председатель КСК</w:t>
      </w:r>
    </w:p>
    <w:p w:rsidR="00E807C9" w:rsidRDefault="00E807C9" w:rsidP="00E807C9">
      <w:r>
        <w:t>МО «</w:t>
      </w:r>
      <w:proofErr w:type="spellStart"/>
      <w:r>
        <w:t>Подпорожский</w:t>
      </w:r>
      <w:proofErr w:type="spellEnd"/>
      <w:r>
        <w:t xml:space="preserve"> муниципальный район »                                                 Левина И.В.                                    </w:t>
      </w:r>
    </w:p>
    <w:p w:rsidR="00CB3420" w:rsidRDefault="00CB3420" w:rsidP="0037367B">
      <w:pPr>
        <w:jc w:val="both"/>
      </w:pPr>
    </w:p>
    <w:sectPr w:rsidR="00CB342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F5" w:rsidRDefault="009D70F5" w:rsidP="008E4A5A">
      <w:r>
        <w:separator/>
      </w:r>
    </w:p>
  </w:endnote>
  <w:endnote w:type="continuationSeparator" w:id="0">
    <w:p w:rsidR="009D70F5" w:rsidRDefault="009D70F5" w:rsidP="008E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407846"/>
      <w:docPartObj>
        <w:docPartGallery w:val="Page Numbers (Bottom of Page)"/>
        <w:docPartUnique/>
      </w:docPartObj>
    </w:sdtPr>
    <w:sdtContent>
      <w:p w:rsidR="00523E54" w:rsidRDefault="00523E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043">
          <w:rPr>
            <w:noProof/>
          </w:rPr>
          <w:t>16</w:t>
        </w:r>
        <w:r>
          <w:fldChar w:fldCharType="end"/>
        </w:r>
      </w:p>
    </w:sdtContent>
  </w:sdt>
  <w:p w:rsidR="00523E54" w:rsidRDefault="00523E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F5" w:rsidRDefault="009D70F5" w:rsidP="008E4A5A">
      <w:r>
        <w:separator/>
      </w:r>
    </w:p>
  </w:footnote>
  <w:footnote w:type="continuationSeparator" w:id="0">
    <w:p w:rsidR="009D70F5" w:rsidRDefault="009D70F5" w:rsidP="008E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92"/>
    <w:rsid w:val="00016333"/>
    <w:rsid w:val="0002428A"/>
    <w:rsid w:val="000262C1"/>
    <w:rsid w:val="0003262D"/>
    <w:rsid w:val="00033026"/>
    <w:rsid w:val="0003464E"/>
    <w:rsid w:val="000372E8"/>
    <w:rsid w:val="00063C36"/>
    <w:rsid w:val="000700E0"/>
    <w:rsid w:val="00092500"/>
    <w:rsid w:val="000C51A9"/>
    <w:rsid w:val="000C5D9F"/>
    <w:rsid w:val="000D0351"/>
    <w:rsid w:val="000D07EC"/>
    <w:rsid w:val="000D0DE6"/>
    <w:rsid w:val="000E41B4"/>
    <w:rsid w:val="00120BC8"/>
    <w:rsid w:val="00122B12"/>
    <w:rsid w:val="00146671"/>
    <w:rsid w:val="00152BE7"/>
    <w:rsid w:val="001567ED"/>
    <w:rsid w:val="001660FA"/>
    <w:rsid w:val="0017390D"/>
    <w:rsid w:val="0018169B"/>
    <w:rsid w:val="00193037"/>
    <w:rsid w:val="001944D8"/>
    <w:rsid w:val="001A19EC"/>
    <w:rsid w:val="001B4131"/>
    <w:rsid w:val="001D6C7F"/>
    <w:rsid w:val="001E0926"/>
    <w:rsid w:val="001F1781"/>
    <w:rsid w:val="00203254"/>
    <w:rsid w:val="0021034C"/>
    <w:rsid w:val="00214F2F"/>
    <w:rsid w:val="00216B7C"/>
    <w:rsid w:val="00225AA6"/>
    <w:rsid w:val="002320AE"/>
    <w:rsid w:val="00235240"/>
    <w:rsid w:val="002460C6"/>
    <w:rsid w:val="0025138A"/>
    <w:rsid w:val="00251432"/>
    <w:rsid w:val="0026657A"/>
    <w:rsid w:val="00272B45"/>
    <w:rsid w:val="002732F3"/>
    <w:rsid w:val="00276893"/>
    <w:rsid w:val="00286404"/>
    <w:rsid w:val="00290A99"/>
    <w:rsid w:val="00293ADD"/>
    <w:rsid w:val="00293F7A"/>
    <w:rsid w:val="002B3F6C"/>
    <w:rsid w:val="002C75A9"/>
    <w:rsid w:val="002D3FF7"/>
    <w:rsid w:val="002D5C70"/>
    <w:rsid w:val="002E0F4C"/>
    <w:rsid w:val="002F7E8A"/>
    <w:rsid w:val="0031110F"/>
    <w:rsid w:val="003120B0"/>
    <w:rsid w:val="00312EA9"/>
    <w:rsid w:val="0031321F"/>
    <w:rsid w:val="00334985"/>
    <w:rsid w:val="003529D1"/>
    <w:rsid w:val="00354F07"/>
    <w:rsid w:val="003630F5"/>
    <w:rsid w:val="0037367B"/>
    <w:rsid w:val="003845F1"/>
    <w:rsid w:val="003A005D"/>
    <w:rsid w:val="003A201E"/>
    <w:rsid w:val="003B744E"/>
    <w:rsid w:val="003C4DAA"/>
    <w:rsid w:val="00401CB3"/>
    <w:rsid w:val="00402522"/>
    <w:rsid w:val="00414DA9"/>
    <w:rsid w:val="00424125"/>
    <w:rsid w:val="00424207"/>
    <w:rsid w:val="004423EA"/>
    <w:rsid w:val="00443830"/>
    <w:rsid w:val="004441E4"/>
    <w:rsid w:val="004443A1"/>
    <w:rsid w:val="004453F2"/>
    <w:rsid w:val="00457711"/>
    <w:rsid w:val="0046187E"/>
    <w:rsid w:val="004623F4"/>
    <w:rsid w:val="00476F6C"/>
    <w:rsid w:val="00484003"/>
    <w:rsid w:val="0049187F"/>
    <w:rsid w:val="004A0771"/>
    <w:rsid w:val="004A1E4E"/>
    <w:rsid w:val="004A371F"/>
    <w:rsid w:val="004A5414"/>
    <w:rsid w:val="004C02C7"/>
    <w:rsid w:val="004C1E2C"/>
    <w:rsid w:val="004C7B63"/>
    <w:rsid w:val="004D7B0B"/>
    <w:rsid w:val="004E2D04"/>
    <w:rsid w:val="004F4EB4"/>
    <w:rsid w:val="004F5A74"/>
    <w:rsid w:val="005037B6"/>
    <w:rsid w:val="00523E54"/>
    <w:rsid w:val="0052740D"/>
    <w:rsid w:val="005335F9"/>
    <w:rsid w:val="00583A77"/>
    <w:rsid w:val="00590F6C"/>
    <w:rsid w:val="00596C97"/>
    <w:rsid w:val="005A3A98"/>
    <w:rsid w:val="005A4755"/>
    <w:rsid w:val="005B0317"/>
    <w:rsid w:val="005B6CD3"/>
    <w:rsid w:val="005C5C0E"/>
    <w:rsid w:val="005C68B5"/>
    <w:rsid w:val="005E1D5D"/>
    <w:rsid w:val="00600C08"/>
    <w:rsid w:val="006010A3"/>
    <w:rsid w:val="006436B3"/>
    <w:rsid w:val="00644623"/>
    <w:rsid w:val="006774CC"/>
    <w:rsid w:val="006819CC"/>
    <w:rsid w:val="00683793"/>
    <w:rsid w:val="0069389E"/>
    <w:rsid w:val="006A4A70"/>
    <w:rsid w:val="006B0C00"/>
    <w:rsid w:val="006B5740"/>
    <w:rsid w:val="006B5808"/>
    <w:rsid w:val="006D4BE3"/>
    <w:rsid w:val="006E372D"/>
    <w:rsid w:val="006F028B"/>
    <w:rsid w:val="00702EE1"/>
    <w:rsid w:val="00720BE6"/>
    <w:rsid w:val="00726742"/>
    <w:rsid w:val="00734BE8"/>
    <w:rsid w:val="00734DF1"/>
    <w:rsid w:val="00740B71"/>
    <w:rsid w:val="007549B8"/>
    <w:rsid w:val="00762D08"/>
    <w:rsid w:val="007720EB"/>
    <w:rsid w:val="00773AE8"/>
    <w:rsid w:val="00780AA2"/>
    <w:rsid w:val="00792C5F"/>
    <w:rsid w:val="007A2139"/>
    <w:rsid w:val="007B66B4"/>
    <w:rsid w:val="007C6469"/>
    <w:rsid w:val="007D730A"/>
    <w:rsid w:val="007E3818"/>
    <w:rsid w:val="007F3025"/>
    <w:rsid w:val="007F387B"/>
    <w:rsid w:val="007F738B"/>
    <w:rsid w:val="007F7779"/>
    <w:rsid w:val="008006C1"/>
    <w:rsid w:val="008126B7"/>
    <w:rsid w:val="00816AC3"/>
    <w:rsid w:val="00820D8F"/>
    <w:rsid w:val="00826538"/>
    <w:rsid w:val="008304BD"/>
    <w:rsid w:val="00831D72"/>
    <w:rsid w:val="00832195"/>
    <w:rsid w:val="0085154E"/>
    <w:rsid w:val="0085392C"/>
    <w:rsid w:val="008676F0"/>
    <w:rsid w:val="008921DB"/>
    <w:rsid w:val="0089702D"/>
    <w:rsid w:val="008A08D4"/>
    <w:rsid w:val="008B5042"/>
    <w:rsid w:val="008B69EA"/>
    <w:rsid w:val="008C6C99"/>
    <w:rsid w:val="008D1929"/>
    <w:rsid w:val="008D5645"/>
    <w:rsid w:val="008E4A5A"/>
    <w:rsid w:val="008E6B98"/>
    <w:rsid w:val="008F6D90"/>
    <w:rsid w:val="00900099"/>
    <w:rsid w:val="009072FE"/>
    <w:rsid w:val="009121A8"/>
    <w:rsid w:val="0091352C"/>
    <w:rsid w:val="00915AAF"/>
    <w:rsid w:val="00924D50"/>
    <w:rsid w:val="0096360B"/>
    <w:rsid w:val="0096432A"/>
    <w:rsid w:val="009710D1"/>
    <w:rsid w:val="00986CB6"/>
    <w:rsid w:val="009875DF"/>
    <w:rsid w:val="009B5E44"/>
    <w:rsid w:val="009C0120"/>
    <w:rsid w:val="009C5665"/>
    <w:rsid w:val="009C5C61"/>
    <w:rsid w:val="009D41C0"/>
    <w:rsid w:val="009D70F5"/>
    <w:rsid w:val="009F1B24"/>
    <w:rsid w:val="009F3C18"/>
    <w:rsid w:val="00A0645F"/>
    <w:rsid w:val="00A15F6A"/>
    <w:rsid w:val="00A34650"/>
    <w:rsid w:val="00A37F7C"/>
    <w:rsid w:val="00A428DC"/>
    <w:rsid w:val="00A42DEA"/>
    <w:rsid w:val="00A441F1"/>
    <w:rsid w:val="00A575D2"/>
    <w:rsid w:val="00A61170"/>
    <w:rsid w:val="00A7014B"/>
    <w:rsid w:val="00A74DF2"/>
    <w:rsid w:val="00A75B09"/>
    <w:rsid w:val="00A87E1B"/>
    <w:rsid w:val="00A93931"/>
    <w:rsid w:val="00A96140"/>
    <w:rsid w:val="00AB26D7"/>
    <w:rsid w:val="00AB4BBA"/>
    <w:rsid w:val="00AC3692"/>
    <w:rsid w:val="00AD2018"/>
    <w:rsid w:val="00AD57A7"/>
    <w:rsid w:val="00AE17DD"/>
    <w:rsid w:val="00AE44A9"/>
    <w:rsid w:val="00B012C7"/>
    <w:rsid w:val="00B10748"/>
    <w:rsid w:val="00B26522"/>
    <w:rsid w:val="00B47644"/>
    <w:rsid w:val="00B568F9"/>
    <w:rsid w:val="00B62C3A"/>
    <w:rsid w:val="00B8474E"/>
    <w:rsid w:val="00B86087"/>
    <w:rsid w:val="00B97770"/>
    <w:rsid w:val="00BC74AF"/>
    <w:rsid w:val="00BD6A95"/>
    <w:rsid w:val="00BE250E"/>
    <w:rsid w:val="00C04898"/>
    <w:rsid w:val="00C12962"/>
    <w:rsid w:val="00C14998"/>
    <w:rsid w:val="00C23AB5"/>
    <w:rsid w:val="00C246CA"/>
    <w:rsid w:val="00C24E5F"/>
    <w:rsid w:val="00C444DD"/>
    <w:rsid w:val="00C46B0D"/>
    <w:rsid w:val="00C5719E"/>
    <w:rsid w:val="00C60B9D"/>
    <w:rsid w:val="00C74DFB"/>
    <w:rsid w:val="00C802C7"/>
    <w:rsid w:val="00CB30DA"/>
    <w:rsid w:val="00CB3420"/>
    <w:rsid w:val="00CC0986"/>
    <w:rsid w:val="00CC1598"/>
    <w:rsid w:val="00CC22FB"/>
    <w:rsid w:val="00CC4647"/>
    <w:rsid w:val="00CC7821"/>
    <w:rsid w:val="00CC784C"/>
    <w:rsid w:val="00CF33D9"/>
    <w:rsid w:val="00CF43A2"/>
    <w:rsid w:val="00D129DB"/>
    <w:rsid w:val="00D23BE2"/>
    <w:rsid w:val="00D27B7F"/>
    <w:rsid w:val="00D31043"/>
    <w:rsid w:val="00D31454"/>
    <w:rsid w:val="00D425AB"/>
    <w:rsid w:val="00D43006"/>
    <w:rsid w:val="00D71098"/>
    <w:rsid w:val="00D76B93"/>
    <w:rsid w:val="00D83580"/>
    <w:rsid w:val="00DA6234"/>
    <w:rsid w:val="00DB1C63"/>
    <w:rsid w:val="00DC7ACA"/>
    <w:rsid w:val="00DE50C4"/>
    <w:rsid w:val="00DF1A43"/>
    <w:rsid w:val="00E259CE"/>
    <w:rsid w:val="00E268C9"/>
    <w:rsid w:val="00E72AF9"/>
    <w:rsid w:val="00E72FFC"/>
    <w:rsid w:val="00E75DC9"/>
    <w:rsid w:val="00E807C9"/>
    <w:rsid w:val="00E913EA"/>
    <w:rsid w:val="00EA2CE4"/>
    <w:rsid w:val="00EA4A96"/>
    <w:rsid w:val="00ED2DCF"/>
    <w:rsid w:val="00EE1CC5"/>
    <w:rsid w:val="00EE1F8F"/>
    <w:rsid w:val="00EE52EB"/>
    <w:rsid w:val="00EE5C2B"/>
    <w:rsid w:val="00F04F44"/>
    <w:rsid w:val="00F12487"/>
    <w:rsid w:val="00F15796"/>
    <w:rsid w:val="00F279AF"/>
    <w:rsid w:val="00F33FF3"/>
    <w:rsid w:val="00F458EE"/>
    <w:rsid w:val="00F4606A"/>
    <w:rsid w:val="00F51E06"/>
    <w:rsid w:val="00F64BBA"/>
    <w:rsid w:val="00F67BFD"/>
    <w:rsid w:val="00F7044D"/>
    <w:rsid w:val="00F708D6"/>
    <w:rsid w:val="00F76AF3"/>
    <w:rsid w:val="00F91065"/>
    <w:rsid w:val="00F93DBE"/>
    <w:rsid w:val="00FB49CD"/>
    <w:rsid w:val="00FE6BC0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2C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60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4A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4A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B0C00"/>
    <w:pPr>
      <w:ind w:left="720"/>
      <w:contextualSpacing/>
    </w:pPr>
  </w:style>
  <w:style w:type="paragraph" w:customStyle="1" w:styleId="ConsPlusNormal">
    <w:name w:val="ConsPlusNormal"/>
    <w:rsid w:val="00900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2C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60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4A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4A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B0C00"/>
    <w:pPr>
      <w:ind w:left="720"/>
      <w:contextualSpacing/>
    </w:pPr>
  </w:style>
  <w:style w:type="paragraph" w:customStyle="1" w:styleId="ConsPlusNormal">
    <w:name w:val="ConsPlusNormal"/>
    <w:rsid w:val="00900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6328FAF1C1768CAD91948B0AE4669F77A4FA216D59ABF39C615C1B36F848EAA07FD6902A18B56E56I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56F900085009723437CD546BBFD5D6552634CFEBEC0A2E8234AF8D7ADD82F8866030D6DEDAF0EfC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B868-6520-4BA4-AD81-B14872EC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16</Pages>
  <Words>6951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2013-12-17T11:44:00Z</cp:lastPrinted>
  <dcterms:created xsi:type="dcterms:W3CDTF">2013-11-15T04:56:00Z</dcterms:created>
  <dcterms:modified xsi:type="dcterms:W3CDTF">2014-03-03T07:55:00Z</dcterms:modified>
</cp:coreProperties>
</file>